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B4AC2" w14:textId="77777777" w:rsidR="00080A09" w:rsidRPr="00C33389" w:rsidRDefault="00080A09" w:rsidP="003C76A1">
      <w:pPr>
        <w:spacing w:line="360" w:lineRule="auto"/>
        <w:jc w:val="center"/>
        <w:rPr>
          <w:rFonts w:ascii="Times New Roman" w:hAnsi="Times New Roman" w:cs="Times New Roman"/>
          <w:b/>
          <w:bCs/>
          <w:sz w:val="24"/>
          <w:szCs w:val="24"/>
          <w:u w:val="single"/>
        </w:rPr>
      </w:pPr>
      <w:r w:rsidRPr="00C33389">
        <w:rPr>
          <w:rFonts w:ascii="Times New Roman" w:hAnsi="Times New Roman" w:cs="Times New Roman"/>
          <w:b/>
          <w:bCs/>
          <w:sz w:val="24"/>
          <w:szCs w:val="24"/>
          <w:u w:val="single"/>
        </w:rPr>
        <w:t>Cost &amp; Management Accounting</w:t>
      </w:r>
    </w:p>
    <w:p w14:paraId="77165CBC" w14:textId="137174BB" w:rsidR="001C2559" w:rsidRPr="00C33389" w:rsidRDefault="00080A09"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Q1</w:t>
      </w:r>
      <w:r w:rsidR="006C6572" w:rsidRPr="00C33389">
        <w:rPr>
          <w:rFonts w:ascii="Times New Roman" w:hAnsi="Times New Roman" w:cs="Times New Roman"/>
          <w:b/>
          <w:bCs/>
          <w:sz w:val="24"/>
          <w:szCs w:val="24"/>
        </w:rPr>
        <w:t>.</w:t>
      </w:r>
      <w:r w:rsidRPr="00C33389">
        <w:rPr>
          <w:rFonts w:ascii="Times New Roman" w:hAnsi="Times New Roman" w:cs="Times New Roman"/>
          <w:b/>
          <w:bCs/>
          <w:sz w:val="24"/>
          <w:szCs w:val="24"/>
        </w:rPr>
        <w:t xml:space="preserve"> A manufacturing company is experiencing fluctuating sales volumes throughout the</w:t>
      </w:r>
      <w:r w:rsidR="001C2559"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t xml:space="preserve">year. Apply the principles of marginal costing to </w:t>
      </w:r>
      <w:proofErr w:type="spellStart"/>
      <w:r w:rsidRPr="00C33389">
        <w:rPr>
          <w:rFonts w:ascii="Times New Roman" w:hAnsi="Times New Roman" w:cs="Times New Roman"/>
          <w:b/>
          <w:bCs/>
          <w:sz w:val="24"/>
          <w:szCs w:val="24"/>
        </w:rPr>
        <w:t>analyze</w:t>
      </w:r>
      <w:proofErr w:type="spellEnd"/>
      <w:r w:rsidRPr="00C33389">
        <w:rPr>
          <w:rFonts w:ascii="Times New Roman" w:hAnsi="Times New Roman" w:cs="Times New Roman"/>
          <w:b/>
          <w:bCs/>
          <w:sz w:val="24"/>
          <w:szCs w:val="24"/>
        </w:rPr>
        <w:t xml:space="preserve"> how these fluctuations</w:t>
      </w:r>
      <w:r w:rsidR="001C2559"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t>would impact profit reporting and managerial decision-making. Discuss how the</w:t>
      </w:r>
      <w:r w:rsidR="001C2559"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t>treatment of fixed costs under marginal costing influences the accuracy of financial</w:t>
      </w:r>
      <w:r w:rsidR="001C2559"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t>statements during periods of high and low sales.</w:t>
      </w:r>
    </w:p>
    <w:p w14:paraId="2805D693" w14:textId="55EE446F" w:rsidR="006245BC" w:rsidRPr="00C33389" w:rsidRDefault="006245BC"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Answer:</w:t>
      </w:r>
    </w:p>
    <w:p w14:paraId="6030A01F" w14:textId="78698274" w:rsidR="00DF2317" w:rsidRPr="00C33389" w:rsidRDefault="00DF2317"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u w:val="single"/>
        </w:rPr>
        <w:t>Introduction</w:t>
      </w:r>
      <w:r w:rsidR="00940E86" w:rsidRPr="00C33389">
        <w:rPr>
          <w:rFonts w:ascii="Times New Roman" w:hAnsi="Times New Roman" w:cs="Times New Roman"/>
          <w:b/>
          <w:bCs/>
          <w:sz w:val="24"/>
          <w:szCs w:val="24"/>
        </w:rPr>
        <w:t>:</w:t>
      </w:r>
    </w:p>
    <w:p w14:paraId="5AAF5F46" w14:textId="02BEA1F7" w:rsidR="00DF2317" w:rsidRDefault="00DF2317" w:rsidP="003C76A1">
      <w:pPr>
        <w:spacing w:line="360" w:lineRule="auto"/>
        <w:jc w:val="both"/>
        <w:rPr>
          <w:rFonts w:ascii="Times New Roman" w:hAnsi="Times New Roman" w:cs="Times New Roman"/>
          <w:sz w:val="24"/>
          <w:szCs w:val="24"/>
        </w:rPr>
      </w:pPr>
      <w:r w:rsidRPr="00C33389">
        <w:rPr>
          <w:rFonts w:ascii="Times New Roman" w:hAnsi="Times New Roman" w:cs="Times New Roman"/>
          <w:sz w:val="24"/>
          <w:szCs w:val="24"/>
        </w:rPr>
        <w:t>Manufacturing companies often see their sales go up and down across the year because of factors like seasonal demand, market trends, or economic changes. These sales fluctuations can make it tricky for managers to understand whether the company is really performing well or struggling. Marginal costing, also known as variable costing, is a technique that helps businesses understand how costs behave when production or sales levels change. Instead of mixing all costs together, marginal costing separates costs into variable costs, which change with the level of output, and fixed costs, which stay the same regardless of how much is produced or sold in the short term.</w:t>
      </w:r>
    </w:p>
    <w:p w14:paraId="2201D596" w14:textId="77777777" w:rsidR="00512599" w:rsidRDefault="00512599" w:rsidP="003C76A1">
      <w:pPr>
        <w:spacing w:line="360" w:lineRule="auto"/>
        <w:jc w:val="both"/>
        <w:rPr>
          <w:rFonts w:ascii="Times New Roman" w:hAnsi="Times New Roman" w:cs="Times New Roman"/>
          <w:sz w:val="24"/>
          <w:szCs w:val="24"/>
        </w:rPr>
      </w:pPr>
    </w:p>
    <w:p w14:paraId="4FD69975" w14:textId="77777777" w:rsidR="00512599" w:rsidRPr="00D72EFC" w:rsidRDefault="00512599" w:rsidP="00512599">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76C9EC7A" w14:textId="77777777" w:rsidR="00512599" w:rsidRPr="00D72EFC" w:rsidRDefault="00512599" w:rsidP="00512599">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3B81EF65" w14:textId="77777777" w:rsidR="00512599" w:rsidRPr="00D72EFC" w:rsidRDefault="00512599" w:rsidP="00512599">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02C9BEE7" w14:textId="77777777" w:rsidR="00512599" w:rsidRPr="00D72EFC" w:rsidRDefault="00512599" w:rsidP="00512599">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10AD42CB" w14:textId="77777777" w:rsidR="00512599" w:rsidRPr="00A3365B" w:rsidRDefault="00512599" w:rsidP="00512599">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61E812EE" w14:textId="77777777" w:rsidR="00512599" w:rsidRPr="00A3365B" w:rsidRDefault="00512599" w:rsidP="00512599">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1F2B133F" w14:textId="77777777" w:rsidR="00512599" w:rsidRPr="00A3365B" w:rsidRDefault="00512599" w:rsidP="00512599">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smu.assignment@gmail.com</w:t>
        </w:r>
      </w:hyperlink>
    </w:p>
    <w:p w14:paraId="528E291C" w14:textId="77777777" w:rsidR="00512599" w:rsidRPr="00A3365B" w:rsidRDefault="00512599" w:rsidP="00512599">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6" w:history="1">
        <w:r w:rsidRPr="00A3365B">
          <w:rPr>
            <w:rStyle w:val="Hyperlink"/>
            <w:rFonts w:ascii="Times New Roman" w:hAnsi="Times New Roman" w:cs="Times New Roman"/>
            <w:b/>
            <w:sz w:val="36"/>
            <w:szCs w:val="36"/>
            <w:highlight w:val="yellow"/>
          </w:rPr>
          <w:t>https://mbaassignmentsolutions.com</w:t>
        </w:r>
      </w:hyperlink>
    </w:p>
    <w:p w14:paraId="7A0B7816" w14:textId="71F88E78" w:rsidR="00E47379" w:rsidRPr="00C33389" w:rsidRDefault="00080A09"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lastRenderedPageBreak/>
        <w:t>Q2</w:t>
      </w:r>
      <w:r w:rsidR="00940E86" w:rsidRPr="00C33389">
        <w:rPr>
          <w:rFonts w:ascii="Times New Roman" w:hAnsi="Times New Roman" w:cs="Times New Roman"/>
          <w:b/>
          <w:bCs/>
          <w:sz w:val="24"/>
          <w:szCs w:val="24"/>
        </w:rPr>
        <w:t>.</w:t>
      </w:r>
      <w:r w:rsidRPr="00C33389">
        <w:rPr>
          <w:rFonts w:ascii="Times New Roman" w:hAnsi="Times New Roman" w:cs="Times New Roman"/>
          <w:b/>
          <w:bCs/>
          <w:sz w:val="24"/>
          <w:szCs w:val="24"/>
        </w:rPr>
        <w:t xml:space="preserve"> A manufacturing company operates three production departments (A, B, C) and two</w:t>
      </w:r>
      <w:r w:rsidR="00E47379"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t>service departments (X, Y). The following overheads and allocation bases are</w:t>
      </w:r>
      <w:r w:rsidR="00E47379"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t>provided for the month of March 2024:</w:t>
      </w:r>
    </w:p>
    <w:p w14:paraId="274B9F63" w14:textId="77777777" w:rsidR="00E47379" w:rsidRPr="00C33389" w:rsidRDefault="00080A09"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Overheads:</w:t>
      </w:r>
    </w:p>
    <w:p w14:paraId="402DF2F1" w14:textId="77777777" w:rsidR="00E47379" w:rsidRPr="00C33389" w:rsidRDefault="00080A09"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 Rent: Rs.12,000</w:t>
      </w:r>
    </w:p>
    <w:p w14:paraId="361C9A5E" w14:textId="77777777" w:rsidR="00E47379" w:rsidRPr="00C33389" w:rsidRDefault="00080A09"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 Repairs:</w:t>
      </w:r>
      <w:r w:rsidR="00E47379"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t>Rs.6,000</w:t>
      </w:r>
    </w:p>
    <w:p w14:paraId="5A9E8ED1" w14:textId="77777777" w:rsidR="00E47379" w:rsidRPr="00C33389" w:rsidRDefault="00080A09"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 Depreciation: Rs.18,000</w:t>
      </w:r>
    </w:p>
    <w:p w14:paraId="764F9B87" w14:textId="77777777" w:rsidR="00E47379" w:rsidRPr="00C33389" w:rsidRDefault="00080A09"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 Lighting: Rs.2,400</w:t>
      </w:r>
    </w:p>
    <w:p w14:paraId="06212244" w14:textId="77777777" w:rsidR="00E47379" w:rsidRPr="00C33389" w:rsidRDefault="00080A09"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 Supervision: Rs.24,000</w:t>
      </w:r>
    </w:p>
    <w:p w14:paraId="0041CBB2" w14:textId="77777777" w:rsidR="00A0292D" w:rsidRPr="00C33389" w:rsidRDefault="00080A09"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w:t>
      </w:r>
      <w:r w:rsidR="00E47379"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t>Insurance on stock: Rs.9,000</w:t>
      </w:r>
    </w:p>
    <w:p w14:paraId="63131800" w14:textId="77777777" w:rsidR="00A0292D" w:rsidRPr="00C33389" w:rsidRDefault="00080A09"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 ESI contribution: Rs.2,400</w:t>
      </w:r>
    </w:p>
    <w:p w14:paraId="07C029A8" w14:textId="38CB1C8D" w:rsidR="00080A09" w:rsidRPr="00C33389" w:rsidRDefault="00080A09"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 Power: Rs.14,400</w:t>
      </w:r>
    </w:p>
    <w:p w14:paraId="0880608A" w14:textId="77777777" w:rsidR="005B5073" w:rsidRPr="00C33389" w:rsidRDefault="00080A09"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Departmental Information:</w:t>
      </w:r>
    </w:p>
    <w:tbl>
      <w:tblPr>
        <w:tblStyle w:val="TableGrid"/>
        <w:tblW w:w="0" w:type="auto"/>
        <w:tblLook w:val="04A0" w:firstRow="1" w:lastRow="0" w:firstColumn="1" w:lastColumn="0" w:noHBand="0" w:noVBand="1"/>
      </w:tblPr>
      <w:tblGrid>
        <w:gridCol w:w="1456"/>
        <w:gridCol w:w="1179"/>
        <w:gridCol w:w="1254"/>
        <w:gridCol w:w="1210"/>
        <w:gridCol w:w="1243"/>
        <w:gridCol w:w="1209"/>
        <w:gridCol w:w="1465"/>
      </w:tblGrid>
      <w:tr w:rsidR="005B5073" w:rsidRPr="00C33389" w14:paraId="61D06ED2" w14:textId="77777777" w:rsidTr="00015437">
        <w:tc>
          <w:tcPr>
            <w:tcW w:w="1288" w:type="dxa"/>
            <w:shd w:val="clear" w:color="auto" w:fill="E7E6E6" w:themeFill="background2"/>
          </w:tcPr>
          <w:p w14:paraId="0EDAE8C9" w14:textId="77777777" w:rsidR="005B5073" w:rsidRPr="00C33389" w:rsidRDefault="005B5073"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Department</w:t>
            </w:r>
          </w:p>
        </w:tc>
        <w:tc>
          <w:tcPr>
            <w:tcW w:w="1288" w:type="dxa"/>
            <w:shd w:val="clear" w:color="auto" w:fill="E7E6E6" w:themeFill="background2"/>
          </w:tcPr>
          <w:p w14:paraId="7F211EC3" w14:textId="77777777" w:rsidR="005B5073" w:rsidRPr="00C33389" w:rsidRDefault="005B5073"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Area (sq. ft.)</w:t>
            </w:r>
          </w:p>
        </w:tc>
        <w:tc>
          <w:tcPr>
            <w:tcW w:w="1288" w:type="dxa"/>
            <w:shd w:val="clear" w:color="auto" w:fill="E7E6E6" w:themeFill="background2"/>
          </w:tcPr>
          <w:p w14:paraId="34A62470" w14:textId="77777777" w:rsidR="005B5073" w:rsidRPr="00C33389" w:rsidRDefault="005B5073"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No. of Workers</w:t>
            </w:r>
          </w:p>
        </w:tc>
        <w:tc>
          <w:tcPr>
            <w:tcW w:w="1288" w:type="dxa"/>
            <w:shd w:val="clear" w:color="auto" w:fill="E7E6E6" w:themeFill="background2"/>
          </w:tcPr>
          <w:p w14:paraId="64D0B16E" w14:textId="77777777" w:rsidR="005B5073" w:rsidRPr="00C33389" w:rsidRDefault="005B5073"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Wages (Rs.)</w:t>
            </w:r>
          </w:p>
        </w:tc>
        <w:tc>
          <w:tcPr>
            <w:tcW w:w="1288" w:type="dxa"/>
            <w:shd w:val="clear" w:color="auto" w:fill="E7E6E6" w:themeFill="background2"/>
          </w:tcPr>
          <w:p w14:paraId="3533B383" w14:textId="77777777" w:rsidR="005B5073" w:rsidRPr="00C33389" w:rsidRDefault="005B5073"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Value of Plant (Rs.)</w:t>
            </w:r>
          </w:p>
        </w:tc>
        <w:tc>
          <w:tcPr>
            <w:tcW w:w="1288" w:type="dxa"/>
            <w:shd w:val="clear" w:color="auto" w:fill="E7E6E6" w:themeFill="background2"/>
          </w:tcPr>
          <w:p w14:paraId="1B7A674F" w14:textId="77777777" w:rsidR="005B5073" w:rsidRPr="00C33389" w:rsidRDefault="005B5073"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Stock Value (Rs.)</w:t>
            </w:r>
          </w:p>
        </w:tc>
        <w:tc>
          <w:tcPr>
            <w:tcW w:w="1288" w:type="dxa"/>
            <w:shd w:val="clear" w:color="auto" w:fill="E7E6E6" w:themeFill="background2"/>
          </w:tcPr>
          <w:p w14:paraId="41D9F673" w14:textId="77777777" w:rsidR="005B5073" w:rsidRPr="00C33389" w:rsidRDefault="005B5073"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Horsepower of Plant</w:t>
            </w:r>
          </w:p>
        </w:tc>
      </w:tr>
      <w:tr w:rsidR="005B5073" w:rsidRPr="00C33389" w14:paraId="5F12CE0E" w14:textId="77777777">
        <w:tc>
          <w:tcPr>
            <w:tcW w:w="1288" w:type="dxa"/>
          </w:tcPr>
          <w:p w14:paraId="484D6D74" w14:textId="587D3595" w:rsidR="005B5073" w:rsidRPr="00C33389" w:rsidRDefault="008A286C"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A</w:t>
            </w:r>
          </w:p>
        </w:tc>
        <w:tc>
          <w:tcPr>
            <w:tcW w:w="1288" w:type="dxa"/>
          </w:tcPr>
          <w:p w14:paraId="5D6CC52B" w14:textId="5C6FFAAF" w:rsidR="005B5073" w:rsidRPr="00C33389" w:rsidRDefault="008A286C"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800</w:t>
            </w:r>
          </w:p>
        </w:tc>
        <w:tc>
          <w:tcPr>
            <w:tcW w:w="1288" w:type="dxa"/>
          </w:tcPr>
          <w:p w14:paraId="30D4EE25" w14:textId="0EBB0D38" w:rsidR="005B5073" w:rsidRPr="00C33389" w:rsidRDefault="008A286C"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80</w:t>
            </w:r>
          </w:p>
        </w:tc>
        <w:tc>
          <w:tcPr>
            <w:tcW w:w="1288" w:type="dxa"/>
          </w:tcPr>
          <w:p w14:paraId="73C0CE04" w14:textId="3C4E96EE" w:rsidR="005B5073" w:rsidRPr="00C33389" w:rsidRDefault="008A286C"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32,000</w:t>
            </w:r>
          </w:p>
        </w:tc>
        <w:tc>
          <w:tcPr>
            <w:tcW w:w="1288" w:type="dxa"/>
          </w:tcPr>
          <w:p w14:paraId="46AC61B8" w14:textId="02E8AF3D" w:rsidR="005B5073" w:rsidRPr="00C33389" w:rsidRDefault="008A286C"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1,20,000</w:t>
            </w:r>
          </w:p>
        </w:tc>
        <w:tc>
          <w:tcPr>
            <w:tcW w:w="1288" w:type="dxa"/>
          </w:tcPr>
          <w:p w14:paraId="5E2DA9D5" w14:textId="5218EAD5" w:rsidR="005B5073" w:rsidRPr="00C33389" w:rsidRDefault="008A286C"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60,000</w:t>
            </w:r>
          </w:p>
        </w:tc>
        <w:tc>
          <w:tcPr>
            <w:tcW w:w="1288" w:type="dxa"/>
          </w:tcPr>
          <w:p w14:paraId="18D92FFD" w14:textId="4B2D3F4A" w:rsidR="005B5073" w:rsidRPr="00C33389" w:rsidRDefault="008A286C"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1,200</w:t>
            </w:r>
          </w:p>
        </w:tc>
      </w:tr>
      <w:tr w:rsidR="005B5073" w:rsidRPr="00C33389" w14:paraId="30C51574" w14:textId="77777777">
        <w:tc>
          <w:tcPr>
            <w:tcW w:w="1288" w:type="dxa"/>
          </w:tcPr>
          <w:p w14:paraId="4523F588" w14:textId="627562EB" w:rsidR="005B5073" w:rsidRPr="00C33389" w:rsidRDefault="008A286C"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B</w:t>
            </w:r>
          </w:p>
        </w:tc>
        <w:tc>
          <w:tcPr>
            <w:tcW w:w="1288" w:type="dxa"/>
          </w:tcPr>
          <w:p w14:paraId="0F8F4970" w14:textId="204FE5AF" w:rsidR="005B5073" w:rsidRPr="00C33389" w:rsidRDefault="008A286C"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600</w:t>
            </w:r>
          </w:p>
        </w:tc>
        <w:tc>
          <w:tcPr>
            <w:tcW w:w="1288" w:type="dxa"/>
          </w:tcPr>
          <w:p w14:paraId="0700F7CD" w14:textId="2250A425" w:rsidR="005B5073" w:rsidRPr="00C33389" w:rsidRDefault="008A286C"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60</w:t>
            </w:r>
          </w:p>
        </w:tc>
        <w:tc>
          <w:tcPr>
            <w:tcW w:w="1288" w:type="dxa"/>
          </w:tcPr>
          <w:p w14:paraId="4B2F2A18" w14:textId="659608F9" w:rsidR="005B5073" w:rsidRPr="00C33389" w:rsidRDefault="008A286C"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28,000</w:t>
            </w:r>
          </w:p>
        </w:tc>
        <w:tc>
          <w:tcPr>
            <w:tcW w:w="1288" w:type="dxa"/>
          </w:tcPr>
          <w:p w14:paraId="6B6EC484" w14:textId="4CED7E97" w:rsidR="005B5073" w:rsidRPr="00C33389" w:rsidRDefault="008A286C"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90,000</w:t>
            </w:r>
          </w:p>
        </w:tc>
        <w:tc>
          <w:tcPr>
            <w:tcW w:w="1288" w:type="dxa"/>
          </w:tcPr>
          <w:p w14:paraId="1375E814" w14:textId="3D2F3863" w:rsidR="005B5073" w:rsidRPr="00C33389" w:rsidRDefault="008A286C"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40,000</w:t>
            </w:r>
          </w:p>
        </w:tc>
        <w:tc>
          <w:tcPr>
            <w:tcW w:w="1288" w:type="dxa"/>
          </w:tcPr>
          <w:p w14:paraId="2D54FEF0" w14:textId="465D1F8C" w:rsidR="005B5073" w:rsidRPr="00C33389" w:rsidRDefault="008A286C"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900</w:t>
            </w:r>
          </w:p>
        </w:tc>
      </w:tr>
      <w:tr w:rsidR="005B5073" w:rsidRPr="00C33389" w14:paraId="40167A34" w14:textId="77777777">
        <w:tc>
          <w:tcPr>
            <w:tcW w:w="1288" w:type="dxa"/>
          </w:tcPr>
          <w:p w14:paraId="403C4E13" w14:textId="251CDD1B" w:rsidR="005B5073" w:rsidRPr="00C33389" w:rsidRDefault="008A286C"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C</w:t>
            </w:r>
          </w:p>
        </w:tc>
        <w:tc>
          <w:tcPr>
            <w:tcW w:w="1288" w:type="dxa"/>
          </w:tcPr>
          <w:p w14:paraId="648BF51C" w14:textId="400E9672" w:rsidR="005B5073" w:rsidRPr="00C33389" w:rsidRDefault="008A286C"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500</w:t>
            </w:r>
          </w:p>
        </w:tc>
        <w:tc>
          <w:tcPr>
            <w:tcW w:w="1288" w:type="dxa"/>
          </w:tcPr>
          <w:p w14:paraId="68471494" w14:textId="6AC395AF" w:rsidR="005B5073" w:rsidRPr="00C33389" w:rsidRDefault="008A286C"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50</w:t>
            </w:r>
          </w:p>
        </w:tc>
        <w:tc>
          <w:tcPr>
            <w:tcW w:w="1288" w:type="dxa"/>
          </w:tcPr>
          <w:p w14:paraId="09ED50B4" w14:textId="65333851" w:rsidR="005B5073" w:rsidRPr="00C33389" w:rsidRDefault="00D37EB0"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24,000</w:t>
            </w:r>
          </w:p>
        </w:tc>
        <w:tc>
          <w:tcPr>
            <w:tcW w:w="1288" w:type="dxa"/>
          </w:tcPr>
          <w:p w14:paraId="703DC22F" w14:textId="3F04F0E1" w:rsidR="005B5073" w:rsidRPr="00C33389" w:rsidRDefault="00D37EB0"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70,000</w:t>
            </w:r>
          </w:p>
        </w:tc>
        <w:tc>
          <w:tcPr>
            <w:tcW w:w="1288" w:type="dxa"/>
          </w:tcPr>
          <w:p w14:paraId="0C4F7924" w14:textId="78E9A1D4" w:rsidR="005B5073" w:rsidRPr="00C33389" w:rsidRDefault="00D37EB0"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30,000</w:t>
            </w:r>
          </w:p>
        </w:tc>
        <w:tc>
          <w:tcPr>
            <w:tcW w:w="1288" w:type="dxa"/>
          </w:tcPr>
          <w:p w14:paraId="5FE71B7D" w14:textId="76FEA39B" w:rsidR="005B5073" w:rsidRPr="00C33389" w:rsidRDefault="00D37EB0"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700</w:t>
            </w:r>
          </w:p>
        </w:tc>
      </w:tr>
      <w:tr w:rsidR="005B5073" w:rsidRPr="00C33389" w14:paraId="721B4BE8" w14:textId="77777777">
        <w:tc>
          <w:tcPr>
            <w:tcW w:w="1288" w:type="dxa"/>
          </w:tcPr>
          <w:p w14:paraId="2735FB04" w14:textId="4E810B14" w:rsidR="005B5073" w:rsidRPr="00C33389" w:rsidRDefault="00D37EB0"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X</w:t>
            </w:r>
          </w:p>
        </w:tc>
        <w:tc>
          <w:tcPr>
            <w:tcW w:w="1288" w:type="dxa"/>
          </w:tcPr>
          <w:p w14:paraId="5CEB8080" w14:textId="33A58A78" w:rsidR="005B5073" w:rsidRPr="00C33389" w:rsidRDefault="00D37EB0"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300</w:t>
            </w:r>
          </w:p>
        </w:tc>
        <w:tc>
          <w:tcPr>
            <w:tcW w:w="1288" w:type="dxa"/>
          </w:tcPr>
          <w:p w14:paraId="51AD833E" w14:textId="3E021B63" w:rsidR="005B5073" w:rsidRPr="00C33389" w:rsidRDefault="00D37EB0"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30</w:t>
            </w:r>
          </w:p>
        </w:tc>
        <w:tc>
          <w:tcPr>
            <w:tcW w:w="1288" w:type="dxa"/>
          </w:tcPr>
          <w:p w14:paraId="0890CC13" w14:textId="63F485CE" w:rsidR="005B5073" w:rsidRPr="00C33389" w:rsidRDefault="00D37EB0"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12,000</w:t>
            </w:r>
          </w:p>
        </w:tc>
        <w:tc>
          <w:tcPr>
            <w:tcW w:w="1288" w:type="dxa"/>
          </w:tcPr>
          <w:p w14:paraId="35F1B39E" w14:textId="0671237C" w:rsidR="005B5073" w:rsidRPr="00C33389" w:rsidRDefault="00D37EB0"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30,000</w:t>
            </w:r>
          </w:p>
        </w:tc>
        <w:tc>
          <w:tcPr>
            <w:tcW w:w="1288" w:type="dxa"/>
          </w:tcPr>
          <w:p w14:paraId="14848F84" w14:textId="17A1CD9E" w:rsidR="005B5073" w:rsidRPr="00C33389" w:rsidRDefault="00C7693B"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w:t>
            </w:r>
          </w:p>
        </w:tc>
        <w:tc>
          <w:tcPr>
            <w:tcW w:w="1288" w:type="dxa"/>
          </w:tcPr>
          <w:p w14:paraId="3C8269A2" w14:textId="0A571AF8" w:rsidR="005B5073" w:rsidRPr="00C33389" w:rsidRDefault="00C7693B"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300</w:t>
            </w:r>
          </w:p>
        </w:tc>
      </w:tr>
      <w:tr w:rsidR="00C7693B" w:rsidRPr="00C33389" w14:paraId="27A3C45C" w14:textId="77777777">
        <w:tc>
          <w:tcPr>
            <w:tcW w:w="1288" w:type="dxa"/>
          </w:tcPr>
          <w:p w14:paraId="087D1B9F" w14:textId="0CEE927D" w:rsidR="00C7693B" w:rsidRPr="00C33389" w:rsidRDefault="00C7693B"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Y</w:t>
            </w:r>
          </w:p>
        </w:tc>
        <w:tc>
          <w:tcPr>
            <w:tcW w:w="1288" w:type="dxa"/>
          </w:tcPr>
          <w:p w14:paraId="42995650" w14:textId="2AE7CA70" w:rsidR="00C7693B" w:rsidRPr="00C33389" w:rsidRDefault="00C7693B"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200</w:t>
            </w:r>
          </w:p>
        </w:tc>
        <w:tc>
          <w:tcPr>
            <w:tcW w:w="1288" w:type="dxa"/>
          </w:tcPr>
          <w:p w14:paraId="0F9113B5" w14:textId="162BBE18" w:rsidR="00C7693B" w:rsidRPr="00C33389" w:rsidRDefault="00C7693B"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20</w:t>
            </w:r>
          </w:p>
        </w:tc>
        <w:tc>
          <w:tcPr>
            <w:tcW w:w="1288" w:type="dxa"/>
          </w:tcPr>
          <w:p w14:paraId="4BADB5A9" w14:textId="0EA49386" w:rsidR="00C7693B" w:rsidRPr="00C33389" w:rsidRDefault="00C7693B"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8,000</w:t>
            </w:r>
          </w:p>
        </w:tc>
        <w:tc>
          <w:tcPr>
            <w:tcW w:w="1288" w:type="dxa"/>
          </w:tcPr>
          <w:p w14:paraId="621EE2FE" w14:textId="6903573C" w:rsidR="00C7693B" w:rsidRPr="00C33389" w:rsidRDefault="00C7693B"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20,000</w:t>
            </w:r>
          </w:p>
        </w:tc>
        <w:tc>
          <w:tcPr>
            <w:tcW w:w="1288" w:type="dxa"/>
          </w:tcPr>
          <w:p w14:paraId="55F718DE" w14:textId="00E4FBCB" w:rsidR="00C7693B" w:rsidRPr="00C33389" w:rsidRDefault="00C7693B"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w:t>
            </w:r>
          </w:p>
        </w:tc>
        <w:tc>
          <w:tcPr>
            <w:tcW w:w="1288" w:type="dxa"/>
          </w:tcPr>
          <w:p w14:paraId="0381DA63" w14:textId="2CD6FE5B" w:rsidR="00C7693B" w:rsidRPr="00C33389" w:rsidRDefault="00C7693B"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200</w:t>
            </w:r>
          </w:p>
        </w:tc>
      </w:tr>
    </w:tbl>
    <w:p w14:paraId="78E4AA2A" w14:textId="77777777" w:rsidR="005B5073" w:rsidRPr="00C33389" w:rsidRDefault="005B5073" w:rsidP="003C76A1">
      <w:pPr>
        <w:spacing w:line="360" w:lineRule="auto"/>
        <w:jc w:val="both"/>
        <w:rPr>
          <w:rFonts w:ascii="Times New Roman" w:hAnsi="Times New Roman" w:cs="Times New Roman"/>
          <w:b/>
          <w:bCs/>
          <w:sz w:val="24"/>
          <w:szCs w:val="24"/>
        </w:rPr>
      </w:pPr>
    </w:p>
    <w:p w14:paraId="5ADA894A" w14:textId="11AEC5BD" w:rsidR="00080A09" w:rsidRPr="00C33389" w:rsidRDefault="00080A09"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Allocation bases: - Rent, Lighting:</w:t>
      </w:r>
    </w:p>
    <w:p w14:paraId="32F5058F" w14:textId="00F6DA37" w:rsidR="00D8745E" w:rsidRPr="00C33389" w:rsidRDefault="00080A09" w:rsidP="003C76A1">
      <w:pPr>
        <w:spacing w:line="360" w:lineRule="auto"/>
        <w:jc w:val="both"/>
        <w:rPr>
          <w:rFonts w:ascii="Times New Roman" w:hAnsi="Times New Roman" w:cs="Times New Roman"/>
          <w:sz w:val="24"/>
          <w:szCs w:val="24"/>
        </w:rPr>
      </w:pPr>
      <w:r w:rsidRPr="00C33389">
        <w:rPr>
          <w:rFonts w:ascii="Times New Roman" w:hAnsi="Times New Roman" w:cs="Times New Roman"/>
          <w:b/>
          <w:bCs/>
          <w:sz w:val="24"/>
          <w:szCs w:val="24"/>
        </w:rPr>
        <w:t>Area - Repairs, Depreciation, Power: Value of Plant (Rs.) - Supervision, ESI: Number</w:t>
      </w:r>
      <w:r w:rsidR="00D84928"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t>of Workers - Insurance: Stock Value After primary distribution, redistribute service</w:t>
      </w:r>
      <w:r w:rsidR="00D84928"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t>department overheads as follows: - X: 50% to A, 30% to B, 20% to C - Y: 40% to A,</w:t>
      </w:r>
      <w:r w:rsidR="00D84928"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t>40% to B, 20% to C Required: Prepare a detailed overhead distribution summary,</w:t>
      </w:r>
      <w:r w:rsidR="00D84928"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t>showing both primary and secondary (service department) apportionments, and</w:t>
      </w:r>
      <w:r w:rsidR="00D84928"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t xml:space="preserve">compute the total </w:t>
      </w:r>
      <w:r w:rsidRPr="00C33389">
        <w:rPr>
          <w:rFonts w:ascii="Times New Roman" w:hAnsi="Times New Roman" w:cs="Times New Roman"/>
          <w:b/>
          <w:bCs/>
          <w:sz w:val="24"/>
          <w:szCs w:val="24"/>
        </w:rPr>
        <w:lastRenderedPageBreak/>
        <w:t>overheads for each production department. Justify the choice of</w:t>
      </w:r>
      <w:r w:rsidR="00D84928"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t>allocation bases and show all calculations.</w:t>
      </w:r>
    </w:p>
    <w:p w14:paraId="7DA9310F" w14:textId="42238F95" w:rsidR="00940E86" w:rsidRPr="00C33389" w:rsidRDefault="00940E86"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Answer:</w:t>
      </w:r>
    </w:p>
    <w:p w14:paraId="162DCCFC" w14:textId="0E398AB0" w:rsidR="00DA33A2" w:rsidRPr="00C33389" w:rsidRDefault="00DA33A2"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u w:val="single"/>
        </w:rPr>
        <w:t>Introduction</w:t>
      </w:r>
      <w:r w:rsidR="00AF5AA2" w:rsidRPr="00C33389">
        <w:rPr>
          <w:rFonts w:ascii="Times New Roman" w:hAnsi="Times New Roman" w:cs="Times New Roman"/>
          <w:b/>
          <w:bCs/>
          <w:sz w:val="24"/>
          <w:szCs w:val="24"/>
        </w:rPr>
        <w:t>:</w:t>
      </w:r>
    </w:p>
    <w:p w14:paraId="6775E0A9" w14:textId="7D3B2294" w:rsidR="00DA33A2" w:rsidRDefault="00DA33A2" w:rsidP="003C76A1">
      <w:pPr>
        <w:spacing w:line="360" w:lineRule="auto"/>
        <w:jc w:val="both"/>
        <w:rPr>
          <w:rFonts w:ascii="Times New Roman" w:hAnsi="Times New Roman" w:cs="Times New Roman"/>
          <w:sz w:val="24"/>
          <w:szCs w:val="24"/>
        </w:rPr>
      </w:pPr>
      <w:r w:rsidRPr="00C33389">
        <w:rPr>
          <w:rFonts w:ascii="Times New Roman" w:hAnsi="Times New Roman" w:cs="Times New Roman"/>
          <w:sz w:val="24"/>
          <w:szCs w:val="24"/>
        </w:rPr>
        <w:t>In manufacturing businesses, products pass through several departments, and each department incurs costs that do not directly relate to any specific product. These costs, like rent, repairs, lighting, supervision, etc., are known as overheads. To know how much it truly costs to manufacture products, a company must assign these overheads to production departments fairly and accurately. This ensures that costs of products are neither over nor understated, which helps in proper pricing, cost control, and profit calculation.</w:t>
      </w:r>
    </w:p>
    <w:p w14:paraId="2A413BC8" w14:textId="77777777" w:rsidR="00512599" w:rsidRPr="00C33389" w:rsidRDefault="00512599" w:rsidP="003C76A1">
      <w:pPr>
        <w:spacing w:line="360" w:lineRule="auto"/>
        <w:jc w:val="both"/>
        <w:rPr>
          <w:rFonts w:ascii="Times New Roman" w:hAnsi="Times New Roman" w:cs="Times New Roman"/>
          <w:sz w:val="24"/>
          <w:szCs w:val="24"/>
        </w:rPr>
      </w:pPr>
    </w:p>
    <w:p w14:paraId="3903BBCA" w14:textId="407DBE29" w:rsidR="00B57E4D" w:rsidRPr="00C33389" w:rsidRDefault="00080A09"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Q3 (A) Design a comprehensive management accounting framework for a multinational</w:t>
      </w:r>
      <w:r w:rsidR="00E27DBB"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t>corporation that integrates activity-based costing, cross-functional collaboration, and</w:t>
      </w:r>
      <w:r w:rsidR="00E27DBB"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t>digital transformation to enhance strategic decision-making in a globalized,</w:t>
      </w:r>
      <w:r w:rsidR="00E27DBB"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t>competitive environment.</w:t>
      </w:r>
    </w:p>
    <w:p w14:paraId="440AC2CC" w14:textId="5C8FBB39" w:rsidR="00BA3F13" w:rsidRPr="00C33389" w:rsidRDefault="00BA3F13"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Answer:</w:t>
      </w:r>
    </w:p>
    <w:p w14:paraId="75C87DC0" w14:textId="48BF9EC8" w:rsidR="007373C7" w:rsidRPr="00C33389" w:rsidRDefault="007373C7"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u w:val="single"/>
        </w:rPr>
        <w:t>Introduction</w:t>
      </w:r>
      <w:r w:rsidR="001063C1" w:rsidRPr="00C33389">
        <w:rPr>
          <w:rFonts w:ascii="Times New Roman" w:hAnsi="Times New Roman" w:cs="Times New Roman"/>
          <w:b/>
          <w:bCs/>
          <w:sz w:val="24"/>
          <w:szCs w:val="24"/>
        </w:rPr>
        <w:t>:</w:t>
      </w:r>
    </w:p>
    <w:p w14:paraId="2E0E08EA" w14:textId="77777777" w:rsidR="00512599" w:rsidRDefault="007373C7" w:rsidP="003C76A1">
      <w:pPr>
        <w:spacing w:line="360" w:lineRule="auto"/>
        <w:jc w:val="both"/>
        <w:rPr>
          <w:rFonts w:ascii="Times New Roman" w:hAnsi="Times New Roman" w:cs="Times New Roman"/>
          <w:sz w:val="24"/>
          <w:szCs w:val="24"/>
        </w:rPr>
      </w:pPr>
      <w:r w:rsidRPr="00C33389">
        <w:rPr>
          <w:rFonts w:ascii="Times New Roman" w:hAnsi="Times New Roman" w:cs="Times New Roman"/>
          <w:sz w:val="24"/>
          <w:szCs w:val="24"/>
        </w:rPr>
        <w:t>In today’s global business world, multinational corporations face intense competition and complex operations spread across countries. To stay ahead, they need accurate cost information, seamless collaboration among departments, and the power of modern technology. A comprehensive management accounting framework that blends Activity-Based Costing (ABC), cross-functional teamwork, and digital tools can help these companies make smarter strategic decisions. This framework allows managers to understand true costs, predict future performance, and react quickly to market changes.</w:t>
      </w:r>
    </w:p>
    <w:p w14:paraId="1565DEB2" w14:textId="77777777" w:rsidR="00512599" w:rsidRDefault="00512599" w:rsidP="003C76A1">
      <w:pPr>
        <w:spacing w:line="360" w:lineRule="auto"/>
        <w:jc w:val="both"/>
        <w:rPr>
          <w:rFonts w:ascii="Times New Roman" w:hAnsi="Times New Roman" w:cs="Times New Roman"/>
          <w:sz w:val="24"/>
          <w:szCs w:val="24"/>
        </w:rPr>
      </w:pPr>
    </w:p>
    <w:p w14:paraId="52ED046E" w14:textId="00CE8CD8" w:rsidR="002B5A6B" w:rsidRPr="00C33389" w:rsidRDefault="00080A09"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Q3 (B) A company manufactures a product using two materials, A and B. The standard mix</w:t>
      </w:r>
      <w:r w:rsidR="00A339AC"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t>for 1,000 units of output is 600 kg of A at Rs.50/kg and 400 kg of B at Rs.80/kg. Due</w:t>
      </w:r>
      <w:r w:rsidR="00A339AC"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t>to a supply disruption, the actual mix used was 500 kg of A at Rs.55/kg and 600 kg of</w:t>
      </w:r>
      <w:r w:rsidR="00A339AC"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t>B at Rs.75/kg, resulting in an actual output of 950 units. The process normally has a</w:t>
      </w:r>
      <w:r w:rsidR="00A339AC"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t>standard yield of 95% (i.e., 5% standard loss on input). Calculate the material yield</w:t>
      </w:r>
      <w:r w:rsidR="00A339AC"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lastRenderedPageBreak/>
        <w:t>variance, clearly showing all intermediate steps including the calculation of standard</w:t>
      </w:r>
      <w:r w:rsidR="00A339AC"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t>input for actual output, revised actual input in standard proportion, and the final</w:t>
      </w:r>
      <w:r w:rsidR="00A339AC" w:rsidRPr="00C33389">
        <w:rPr>
          <w:rFonts w:ascii="Times New Roman" w:hAnsi="Times New Roman" w:cs="Times New Roman"/>
          <w:b/>
          <w:bCs/>
          <w:sz w:val="24"/>
          <w:szCs w:val="24"/>
        </w:rPr>
        <w:t xml:space="preserve"> </w:t>
      </w:r>
      <w:r w:rsidRPr="00C33389">
        <w:rPr>
          <w:rFonts w:ascii="Times New Roman" w:hAnsi="Times New Roman" w:cs="Times New Roman"/>
          <w:b/>
          <w:bCs/>
          <w:sz w:val="24"/>
          <w:szCs w:val="24"/>
        </w:rPr>
        <w:t>variance value.</w:t>
      </w:r>
    </w:p>
    <w:p w14:paraId="1AFC698E" w14:textId="17D6AB25" w:rsidR="00056A1C" w:rsidRPr="00C33389" w:rsidRDefault="00056A1C"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rPr>
        <w:t>Answer:</w:t>
      </w:r>
    </w:p>
    <w:p w14:paraId="77BDCDE4" w14:textId="731B0E6F" w:rsidR="005C56C4" w:rsidRPr="00C33389" w:rsidRDefault="005C56C4" w:rsidP="003C76A1">
      <w:pPr>
        <w:spacing w:line="360" w:lineRule="auto"/>
        <w:jc w:val="both"/>
        <w:rPr>
          <w:rFonts w:ascii="Times New Roman" w:hAnsi="Times New Roman" w:cs="Times New Roman"/>
          <w:b/>
          <w:bCs/>
          <w:sz w:val="24"/>
          <w:szCs w:val="24"/>
        </w:rPr>
      </w:pPr>
      <w:r w:rsidRPr="00C33389">
        <w:rPr>
          <w:rFonts w:ascii="Times New Roman" w:hAnsi="Times New Roman" w:cs="Times New Roman"/>
          <w:b/>
          <w:bCs/>
          <w:sz w:val="24"/>
          <w:szCs w:val="24"/>
          <w:u w:val="single"/>
        </w:rPr>
        <w:t>Introduction</w:t>
      </w:r>
      <w:r w:rsidR="00B61456" w:rsidRPr="00C33389">
        <w:rPr>
          <w:rFonts w:ascii="Times New Roman" w:hAnsi="Times New Roman" w:cs="Times New Roman"/>
          <w:b/>
          <w:bCs/>
          <w:sz w:val="24"/>
          <w:szCs w:val="24"/>
        </w:rPr>
        <w:t>:</w:t>
      </w:r>
    </w:p>
    <w:p w14:paraId="0082F338" w14:textId="116F9E75" w:rsidR="005C56C4" w:rsidRPr="00C33389" w:rsidRDefault="005C56C4" w:rsidP="00512599">
      <w:pPr>
        <w:spacing w:line="360" w:lineRule="auto"/>
        <w:jc w:val="both"/>
        <w:rPr>
          <w:rFonts w:ascii="Times New Roman" w:hAnsi="Times New Roman" w:cs="Times New Roman"/>
          <w:sz w:val="24"/>
          <w:szCs w:val="24"/>
        </w:rPr>
      </w:pPr>
      <w:r w:rsidRPr="00C33389">
        <w:rPr>
          <w:rFonts w:ascii="Times New Roman" w:hAnsi="Times New Roman" w:cs="Times New Roman"/>
          <w:sz w:val="24"/>
          <w:szCs w:val="24"/>
        </w:rPr>
        <w:t xml:space="preserve">Manufacturing processes often involve mixing various raw materials to produce a finished product. Variances arise when actual material usage and costs differ from standard expectations. One such variance is the Material Yield Variance, which focuses on how efficiently inputs are converted into outputs, considering standard loss or waste. A </w:t>
      </w:r>
      <w:proofErr w:type="spellStart"/>
      <w:r w:rsidRPr="00C33389">
        <w:rPr>
          <w:rFonts w:ascii="Times New Roman" w:hAnsi="Times New Roman" w:cs="Times New Roman"/>
          <w:sz w:val="24"/>
          <w:szCs w:val="24"/>
        </w:rPr>
        <w:t>favorable</w:t>
      </w:r>
      <w:proofErr w:type="spellEnd"/>
      <w:r w:rsidRPr="00C33389">
        <w:rPr>
          <w:rFonts w:ascii="Times New Roman" w:hAnsi="Times New Roman" w:cs="Times New Roman"/>
          <w:sz w:val="24"/>
          <w:szCs w:val="24"/>
        </w:rPr>
        <w:t xml:space="preserve"> yield variance means the company produced more output than expected for the given inputs, while an adverse variance indicates lower efficiency. Understanding this variance is crucial for cost control and process improvement.</w:t>
      </w:r>
    </w:p>
    <w:p w14:paraId="72E622F7" w14:textId="4E0CC528" w:rsidR="00056A1C" w:rsidRPr="00C33389" w:rsidRDefault="00056A1C" w:rsidP="003C76A1">
      <w:pPr>
        <w:spacing w:line="360" w:lineRule="auto"/>
        <w:jc w:val="both"/>
        <w:rPr>
          <w:rFonts w:ascii="Times New Roman" w:hAnsi="Times New Roman" w:cs="Times New Roman"/>
          <w:sz w:val="24"/>
          <w:szCs w:val="24"/>
        </w:rPr>
      </w:pPr>
    </w:p>
    <w:sectPr w:rsidR="00056A1C" w:rsidRPr="00C33389" w:rsidSect="0073674C">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4FFA"/>
    <w:multiLevelType w:val="hybridMultilevel"/>
    <w:tmpl w:val="C9DC9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FC241D3"/>
    <w:multiLevelType w:val="hybridMultilevel"/>
    <w:tmpl w:val="057CCB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62106D"/>
    <w:multiLevelType w:val="hybridMultilevel"/>
    <w:tmpl w:val="9992FD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9795DF0"/>
    <w:multiLevelType w:val="hybridMultilevel"/>
    <w:tmpl w:val="1C24E4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531C0A"/>
    <w:multiLevelType w:val="hybridMultilevel"/>
    <w:tmpl w:val="C87E21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CD7E11"/>
    <w:multiLevelType w:val="hybridMultilevel"/>
    <w:tmpl w:val="2CCE2E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44D4FC2"/>
    <w:multiLevelType w:val="hybridMultilevel"/>
    <w:tmpl w:val="00925B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A9F2F1E"/>
    <w:multiLevelType w:val="hybridMultilevel"/>
    <w:tmpl w:val="B590D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5CF5A50"/>
    <w:multiLevelType w:val="hybridMultilevel"/>
    <w:tmpl w:val="E0CA4C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99C3A5E"/>
    <w:multiLevelType w:val="hybridMultilevel"/>
    <w:tmpl w:val="E6E46F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FC9127E"/>
    <w:multiLevelType w:val="hybridMultilevel"/>
    <w:tmpl w:val="2FC89C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98F7ABF"/>
    <w:multiLevelType w:val="hybridMultilevel"/>
    <w:tmpl w:val="A440B7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8483406"/>
    <w:multiLevelType w:val="hybridMultilevel"/>
    <w:tmpl w:val="1E8EA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B7C1E6B"/>
    <w:multiLevelType w:val="hybridMultilevel"/>
    <w:tmpl w:val="554222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60114617">
    <w:abstractNumId w:val="7"/>
  </w:num>
  <w:num w:numId="2" w16cid:durableId="1274820551">
    <w:abstractNumId w:val="2"/>
  </w:num>
  <w:num w:numId="3" w16cid:durableId="1952010401">
    <w:abstractNumId w:val="12"/>
  </w:num>
  <w:num w:numId="4" w16cid:durableId="1188134563">
    <w:abstractNumId w:val="0"/>
  </w:num>
  <w:num w:numId="5" w16cid:durableId="283316164">
    <w:abstractNumId w:val="1"/>
  </w:num>
  <w:num w:numId="6" w16cid:durableId="1587493452">
    <w:abstractNumId w:val="8"/>
  </w:num>
  <w:num w:numId="7" w16cid:durableId="952982564">
    <w:abstractNumId w:val="4"/>
  </w:num>
  <w:num w:numId="8" w16cid:durableId="69474433">
    <w:abstractNumId w:val="10"/>
  </w:num>
  <w:num w:numId="9" w16cid:durableId="1547909530">
    <w:abstractNumId w:val="3"/>
  </w:num>
  <w:num w:numId="10" w16cid:durableId="1264922670">
    <w:abstractNumId w:val="6"/>
  </w:num>
  <w:num w:numId="11" w16cid:durableId="756369152">
    <w:abstractNumId w:val="13"/>
  </w:num>
  <w:num w:numId="12" w16cid:durableId="1696538854">
    <w:abstractNumId w:val="9"/>
  </w:num>
  <w:num w:numId="13" w16cid:durableId="1737170394">
    <w:abstractNumId w:val="11"/>
  </w:num>
  <w:num w:numId="14" w16cid:durableId="1105155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09"/>
    <w:rsid w:val="00015437"/>
    <w:rsid w:val="00056A1C"/>
    <w:rsid w:val="00080A09"/>
    <w:rsid w:val="000E6F71"/>
    <w:rsid w:val="001063C1"/>
    <w:rsid w:val="00111605"/>
    <w:rsid w:val="00143C06"/>
    <w:rsid w:val="00171F07"/>
    <w:rsid w:val="00194387"/>
    <w:rsid w:val="001C2559"/>
    <w:rsid w:val="001F6B1A"/>
    <w:rsid w:val="002408F1"/>
    <w:rsid w:val="00261E90"/>
    <w:rsid w:val="002B5A6B"/>
    <w:rsid w:val="002D2D37"/>
    <w:rsid w:val="002E25C4"/>
    <w:rsid w:val="003B59D5"/>
    <w:rsid w:val="003C76A1"/>
    <w:rsid w:val="00422953"/>
    <w:rsid w:val="00427AB7"/>
    <w:rsid w:val="00486490"/>
    <w:rsid w:val="004C5345"/>
    <w:rsid w:val="00512599"/>
    <w:rsid w:val="00533E2B"/>
    <w:rsid w:val="005B5073"/>
    <w:rsid w:val="005C56C4"/>
    <w:rsid w:val="005D7D4E"/>
    <w:rsid w:val="006245BC"/>
    <w:rsid w:val="006C6572"/>
    <w:rsid w:val="006F01BC"/>
    <w:rsid w:val="0073674C"/>
    <w:rsid w:val="007373C7"/>
    <w:rsid w:val="0084217A"/>
    <w:rsid w:val="008A286C"/>
    <w:rsid w:val="008A3539"/>
    <w:rsid w:val="008A4EAB"/>
    <w:rsid w:val="008D1260"/>
    <w:rsid w:val="008D4BCC"/>
    <w:rsid w:val="00923148"/>
    <w:rsid w:val="00940E86"/>
    <w:rsid w:val="00992D92"/>
    <w:rsid w:val="00996E47"/>
    <w:rsid w:val="009B4D78"/>
    <w:rsid w:val="00A0292D"/>
    <w:rsid w:val="00A1242A"/>
    <w:rsid w:val="00A339AC"/>
    <w:rsid w:val="00A34813"/>
    <w:rsid w:val="00A3622B"/>
    <w:rsid w:val="00AF5AA2"/>
    <w:rsid w:val="00B071E9"/>
    <w:rsid w:val="00B072C9"/>
    <w:rsid w:val="00B32C6E"/>
    <w:rsid w:val="00B57E4D"/>
    <w:rsid w:val="00B61456"/>
    <w:rsid w:val="00B76D2D"/>
    <w:rsid w:val="00BA3F13"/>
    <w:rsid w:val="00BE6F6D"/>
    <w:rsid w:val="00C33389"/>
    <w:rsid w:val="00C371E8"/>
    <w:rsid w:val="00C406FF"/>
    <w:rsid w:val="00C60BCB"/>
    <w:rsid w:val="00C658FD"/>
    <w:rsid w:val="00C7693B"/>
    <w:rsid w:val="00C82637"/>
    <w:rsid w:val="00CA37C0"/>
    <w:rsid w:val="00D37EB0"/>
    <w:rsid w:val="00D84928"/>
    <w:rsid w:val="00D8745E"/>
    <w:rsid w:val="00DA33A2"/>
    <w:rsid w:val="00DF2317"/>
    <w:rsid w:val="00E27DBB"/>
    <w:rsid w:val="00E47379"/>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A74B"/>
  <w15:chartTrackingRefBased/>
  <w15:docId w15:val="{195F1D53-BF89-460E-9BAF-BFF4E75C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A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0A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0A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0A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0A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0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A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0A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0A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A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0A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A09"/>
    <w:rPr>
      <w:rFonts w:eastAsiaTheme="majorEastAsia" w:cstheme="majorBidi"/>
      <w:color w:val="272727" w:themeColor="text1" w:themeTint="D8"/>
    </w:rPr>
  </w:style>
  <w:style w:type="paragraph" w:styleId="Title">
    <w:name w:val="Title"/>
    <w:basedOn w:val="Normal"/>
    <w:next w:val="Normal"/>
    <w:link w:val="TitleChar"/>
    <w:uiPriority w:val="10"/>
    <w:qFormat/>
    <w:rsid w:val="00080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A09"/>
    <w:pPr>
      <w:spacing w:before="160"/>
      <w:jc w:val="center"/>
    </w:pPr>
    <w:rPr>
      <w:i/>
      <w:iCs/>
      <w:color w:val="404040" w:themeColor="text1" w:themeTint="BF"/>
    </w:rPr>
  </w:style>
  <w:style w:type="character" w:customStyle="1" w:styleId="QuoteChar">
    <w:name w:val="Quote Char"/>
    <w:basedOn w:val="DefaultParagraphFont"/>
    <w:link w:val="Quote"/>
    <w:uiPriority w:val="29"/>
    <w:rsid w:val="00080A09"/>
    <w:rPr>
      <w:i/>
      <w:iCs/>
      <w:color w:val="404040" w:themeColor="text1" w:themeTint="BF"/>
    </w:rPr>
  </w:style>
  <w:style w:type="paragraph" w:styleId="ListParagraph">
    <w:name w:val="List Paragraph"/>
    <w:basedOn w:val="Normal"/>
    <w:uiPriority w:val="34"/>
    <w:qFormat/>
    <w:rsid w:val="00080A09"/>
    <w:pPr>
      <w:ind w:left="720"/>
      <w:contextualSpacing/>
    </w:pPr>
  </w:style>
  <w:style w:type="character" w:styleId="IntenseEmphasis">
    <w:name w:val="Intense Emphasis"/>
    <w:basedOn w:val="DefaultParagraphFont"/>
    <w:uiPriority w:val="21"/>
    <w:qFormat/>
    <w:rsid w:val="00080A09"/>
    <w:rPr>
      <w:i/>
      <w:iCs/>
      <w:color w:val="2F5496" w:themeColor="accent1" w:themeShade="BF"/>
    </w:rPr>
  </w:style>
  <w:style w:type="paragraph" w:styleId="IntenseQuote">
    <w:name w:val="Intense Quote"/>
    <w:basedOn w:val="Normal"/>
    <w:next w:val="Normal"/>
    <w:link w:val="IntenseQuoteChar"/>
    <w:uiPriority w:val="30"/>
    <w:qFormat/>
    <w:rsid w:val="00080A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A09"/>
    <w:rPr>
      <w:i/>
      <w:iCs/>
      <w:color w:val="2F5496" w:themeColor="accent1" w:themeShade="BF"/>
    </w:rPr>
  </w:style>
  <w:style w:type="character" w:styleId="IntenseReference">
    <w:name w:val="Intense Reference"/>
    <w:basedOn w:val="DefaultParagraphFont"/>
    <w:uiPriority w:val="32"/>
    <w:qFormat/>
    <w:rsid w:val="00080A09"/>
    <w:rPr>
      <w:b/>
      <w:bCs/>
      <w:smallCaps/>
      <w:color w:val="2F5496" w:themeColor="accent1" w:themeShade="BF"/>
      <w:spacing w:val="5"/>
    </w:rPr>
  </w:style>
  <w:style w:type="table" w:styleId="TableGrid">
    <w:name w:val="Table Grid"/>
    <w:basedOn w:val="TableNormal"/>
    <w:uiPriority w:val="39"/>
    <w:rsid w:val="005B5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2D92"/>
    <w:rPr>
      <w:color w:val="666666"/>
    </w:rPr>
  </w:style>
  <w:style w:type="character" w:styleId="Hyperlink">
    <w:name w:val="Hyperlink"/>
    <w:basedOn w:val="DefaultParagraphFont"/>
    <w:uiPriority w:val="99"/>
    <w:unhideWhenUsed/>
    <w:rsid w:val="005125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52</cp:revision>
  <dcterms:created xsi:type="dcterms:W3CDTF">2025-07-03T04:49:00Z</dcterms:created>
  <dcterms:modified xsi:type="dcterms:W3CDTF">2025-07-08T14:46:00Z</dcterms:modified>
</cp:coreProperties>
</file>