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CB06" w14:textId="77777777" w:rsidR="00811D4E" w:rsidRPr="00AB4892" w:rsidRDefault="00811D4E" w:rsidP="000F29CA">
      <w:pPr>
        <w:spacing w:line="360" w:lineRule="auto"/>
        <w:jc w:val="center"/>
        <w:rPr>
          <w:rFonts w:ascii="Times New Roman" w:hAnsi="Times New Roman" w:cs="Times New Roman"/>
          <w:b/>
          <w:bCs/>
          <w:sz w:val="24"/>
          <w:szCs w:val="24"/>
          <w:u w:val="single"/>
        </w:rPr>
      </w:pPr>
      <w:r w:rsidRPr="00AB4892">
        <w:rPr>
          <w:rFonts w:ascii="Times New Roman" w:hAnsi="Times New Roman" w:cs="Times New Roman"/>
          <w:b/>
          <w:bCs/>
          <w:sz w:val="24"/>
          <w:szCs w:val="24"/>
          <w:u w:val="single"/>
        </w:rPr>
        <w:t>New Product Development and Managing Innovation</w:t>
      </w:r>
    </w:p>
    <w:p w14:paraId="6FB01DD4" w14:textId="77777777" w:rsidR="00811D4E" w:rsidRPr="00BD1154" w:rsidRDefault="00811D4E" w:rsidP="000F29CA">
      <w:pPr>
        <w:spacing w:line="360" w:lineRule="auto"/>
        <w:jc w:val="both"/>
        <w:rPr>
          <w:rFonts w:ascii="Times New Roman" w:hAnsi="Times New Roman" w:cs="Times New Roman"/>
          <w:b/>
          <w:bCs/>
          <w:sz w:val="24"/>
          <w:szCs w:val="24"/>
        </w:rPr>
      </w:pPr>
      <w:r w:rsidRPr="00BD1154">
        <w:rPr>
          <w:rFonts w:ascii="Times New Roman" w:hAnsi="Times New Roman" w:cs="Times New Roman"/>
          <w:b/>
          <w:bCs/>
          <w:sz w:val="24"/>
          <w:szCs w:val="24"/>
        </w:rPr>
        <w:t xml:space="preserve">Q1. Consider consumer product industries across you - </w:t>
      </w:r>
      <w:proofErr w:type="spellStart"/>
      <w:r w:rsidRPr="00BD1154">
        <w:rPr>
          <w:rFonts w:ascii="Times New Roman" w:hAnsi="Times New Roman" w:cs="Times New Roman"/>
          <w:b/>
          <w:bCs/>
          <w:sz w:val="24"/>
          <w:szCs w:val="24"/>
        </w:rPr>
        <w:t>eg.</w:t>
      </w:r>
      <w:proofErr w:type="spellEnd"/>
      <w:r w:rsidRPr="00BD1154">
        <w:rPr>
          <w:rFonts w:ascii="Times New Roman" w:hAnsi="Times New Roman" w:cs="Times New Roman"/>
          <w:b/>
          <w:bCs/>
          <w:sz w:val="24"/>
          <w:szCs w:val="24"/>
        </w:rPr>
        <w:t xml:space="preserve"> Quick commerce (</w:t>
      </w:r>
      <w:proofErr w:type="spellStart"/>
      <w:r w:rsidRPr="00BD1154">
        <w:rPr>
          <w:rFonts w:ascii="Times New Roman" w:hAnsi="Times New Roman" w:cs="Times New Roman"/>
          <w:b/>
          <w:bCs/>
          <w:sz w:val="24"/>
          <w:szCs w:val="24"/>
        </w:rPr>
        <w:t>Zepto</w:t>
      </w:r>
      <w:proofErr w:type="spellEnd"/>
      <w:r w:rsidRPr="00BD1154">
        <w:rPr>
          <w:rFonts w:ascii="Times New Roman" w:hAnsi="Times New Roman" w:cs="Times New Roman"/>
          <w:b/>
          <w:bCs/>
          <w:sz w:val="24"/>
          <w:szCs w:val="24"/>
        </w:rPr>
        <w:t xml:space="preserve">, </w:t>
      </w:r>
      <w:proofErr w:type="spellStart"/>
      <w:r w:rsidRPr="00BD1154">
        <w:rPr>
          <w:rFonts w:ascii="Times New Roman" w:hAnsi="Times New Roman" w:cs="Times New Roman"/>
          <w:b/>
          <w:bCs/>
          <w:sz w:val="24"/>
          <w:szCs w:val="24"/>
        </w:rPr>
        <w:t>BlinkIt</w:t>
      </w:r>
      <w:proofErr w:type="spellEnd"/>
      <w:r w:rsidRPr="00BD1154">
        <w:rPr>
          <w:rFonts w:ascii="Times New Roman" w:hAnsi="Times New Roman" w:cs="Times New Roman"/>
          <w:b/>
          <w:bCs/>
          <w:sz w:val="24"/>
          <w:szCs w:val="24"/>
        </w:rPr>
        <w:t xml:space="preserve"> etc.) or E commerce (Amazon, Flipkart etc.) or FMCG (HUL, </w:t>
      </w:r>
      <w:proofErr w:type="spellStart"/>
      <w:r w:rsidRPr="00BD1154">
        <w:rPr>
          <w:rFonts w:ascii="Times New Roman" w:hAnsi="Times New Roman" w:cs="Times New Roman"/>
          <w:b/>
          <w:bCs/>
          <w:sz w:val="24"/>
          <w:szCs w:val="24"/>
        </w:rPr>
        <w:t>PnG</w:t>
      </w:r>
      <w:proofErr w:type="spellEnd"/>
      <w:r w:rsidRPr="00BD1154">
        <w:rPr>
          <w:rFonts w:ascii="Times New Roman" w:hAnsi="Times New Roman" w:cs="Times New Roman"/>
          <w:b/>
          <w:bCs/>
          <w:sz w:val="24"/>
          <w:szCs w:val="24"/>
        </w:rPr>
        <w:t xml:space="preserve"> etc.). Among the various components of their business strategy, packaging plays a central role. Consider the different types of packaging and explain the significance of each.</w:t>
      </w:r>
    </w:p>
    <w:p w14:paraId="47983B20" w14:textId="698ECB04" w:rsidR="002059A5" w:rsidRPr="00BD1154" w:rsidRDefault="002059A5" w:rsidP="000F29CA">
      <w:pPr>
        <w:spacing w:line="360" w:lineRule="auto"/>
        <w:jc w:val="both"/>
        <w:rPr>
          <w:rFonts w:ascii="Times New Roman" w:hAnsi="Times New Roman" w:cs="Times New Roman"/>
          <w:b/>
          <w:bCs/>
          <w:sz w:val="24"/>
          <w:szCs w:val="24"/>
        </w:rPr>
      </w:pPr>
      <w:r w:rsidRPr="00BD1154">
        <w:rPr>
          <w:rFonts w:ascii="Times New Roman" w:hAnsi="Times New Roman" w:cs="Times New Roman"/>
          <w:b/>
          <w:bCs/>
          <w:sz w:val="24"/>
          <w:szCs w:val="24"/>
        </w:rPr>
        <w:t>Answer:</w:t>
      </w:r>
    </w:p>
    <w:p w14:paraId="2FAFFD59" w14:textId="34A6B7F3" w:rsidR="00BD1154" w:rsidRPr="00BD1154" w:rsidRDefault="00BD1154" w:rsidP="000F29CA">
      <w:pPr>
        <w:spacing w:line="360" w:lineRule="auto"/>
        <w:jc w:val="both"/>
        <w:rPr>
          <w:rFonts w:ascii="Times New Roman" w:hAnsi="Times New Roman" w:cs="Times New Roman"/>
          <w:b/>
          <w:bCs/>
          <w:sz w:val="24"/>
          <w:szCs w:val="24"/>
        </w:rPr>
      </w:pPr>
      <w:r w:rsidRPr="00BD1154">
        <w:rPr>
          <w:rFonts w:ascii="Times New Roman" w:hAnsi="Times New Roman" w:cs="Times New Roman"/>
          <w:b/>
          <w:bCs/>
          <w:sz w:val="24"/>
          <w:szCs w:val="24"/>
          <w:u w:val="single"/>
        </w:rPr>
        <w:t>Introduction</w:t>
      </w:r>
      <w:r w:rsidRPr="00BD1154">
        <w:rPr>
          <w:rFonts w:ascii="Times New Roman" w:hAnsi="Times New Roman" w:cs="Times New Roman"/>
          <w:b/>
          <w:bCs/>
          <w:sz w:val="24"/>
          <w:szCs w:val="24"/>
        </w:rPr>
        <w:t>:</w:t>
      </w:r>
    </w:p>
    <w:p w14:paraId="0D9717E7" w14:textId="77777777" w:rsidR="00BD1154" w:rsidRDefault="00BD1154" w:rsidP="000F29CA">
      <w:pPr>
        <w:spacing w:line="360" w:lineRule="auto"/>
        <w:jc w:val="both"/>
        <w:rPr>
          <w:rFonts w:ascii="Times New Roman" w:hAnsi="Times New Roman" w:cs="Times New Roman"/>
          <w:sz w:val="24"/>
          <w:szCs w:val="24"/>
        </w:rPr>
      </w:pPr>
      <w:r w:rsidRPr="00BD1154">
        <w:rPr>
          <w:rFonts w:ascii="Times New Roman" w:hAnsi="Times New Roman" w:cs="Times New Roman"/>
          <w:sz w:val="24"/>
          <w:szCs w:val="24"/>
        </w:rPr>
        <w:t xml:space="preserve">Packaging plays a crucial role in the consumer product industries, including Quick Commerce platforms like </w:t>
      </w:r>
      <w:proofErr w:type="spellStart"/>
      <w:r w:rsidRPr="00BD1154">
        <w:rPr>
          <w:rFonts w:ascii="Times New Roman" w:hAnsi="Times New Roman" w:cs="Times New Roman"/>
          <w:sz w:val="24"/>
          <w:szCs w:val="24"/>
        </w:rPr>
        <w:t>Zepto</w:t>
      </w:r>
      <w:proofErr w:type="spellEnd"/>
      <w:r w:rsidRPr="00BD1154">
        <w:rPr>
          <w:rFonts w:ascii="Times New Roman" w:hAnsi="Times New Roman" w:cs="Times New Roman"/>
          <w:sz w:val="24"/>
          <w:szCs w:val="24"/>
        </w:rPr>
        <w:t xml:space="preserve"> and </w:t>
      </w:r>
      <w:proofErr w:type="spellStart"/>
      <w:r w:rsidRPr="00BD1154">
        <w:rPr>
          <w:rFonts w:ascii="Times New Roman" w:hAnsi="Times New Roman" w:cs="Times New Roman"/>
          <w:sz w:val="24"/>
          <w:szCs w:val="24"/>
        </w:rPr>
        <w:t>BlinkIt</w:t>
      </w:r>
      <w:proofErr w:type="spellEnd"/>
      <w:r w:rsidRPr="00BD1154">
        <w:rPr>
          <w:rFonts w:ascii="Times New Roman" w:hAnsi="Times New Roman" w:cs="Times New Roman"/>
          <w:sz w:val="24"/>
          <w:szCs w:val="24"/>
        </w:rPr>
        <w:t>, E-commerce giants like Amazon and Flipkart, and FMCG brands like Hindustan Unilever (HUL) and Procter &amp; Gamble (P&amp;G). These businesses operate in highly competitive environments where consumer attention, product safety, and brand experience matter a lot. Packaging is no longer just about enclosing a product—it has become an important part of the overall customer journey. With growing consumer expectations, rapid delivery systems, and the rising importance of sustainability, packaging has evolved into a strategic tool for differentiation and value creation.</w:t>
      </w:r>
    </w:p>
    <w:p w14:paraId="3C25FDEC" w14:textId="77777777" w:rsidR="00726CFB" w:rsidRDefault="00726CFB" w:rsidP="000F29CA">
      <w:pPr>
        <w:spacing w:line="360" w:lineRule="auto"/>
        <w:jc w:val="both"/>
        <w:rPr>
          <w:rFonts w:ascii="Times New Roman" w:hAnsi="Times New Roman" w:cs="Times New Roman"/>
          <w:sz w:val="24"/>
          <w:szCs w:val="24"/>
        </w:rPr>
      </w:pPr>
    </w:p>
    <w:p w14:paraId="40C5269F" w14:textId="77777777" w:rsidR="002B260B" w:rsidRPr="00D72EFC" w:rsidRDefault="002B260B" w:rsidP="002B260B">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66677754" w14:textId="77777777" w:rsidR="002B260B" w:rsidRPr="00D72EFC" w:rsidRDefault="002B260B" w:rsidP="002B260B">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2A59BBFE" w14:textId="77777777" w:rsidR="002B260B" w:rsidRPr="00D72EFC" w:rsidRDefault="002B260B" w:rsidP="002B260B">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4F8DB705" w14:textId="77777777" w:rsidR="002B260B" w:rsidRPr="00D72EFC" w:rsidRDefault="002B260B" w:rsidP="002B260B">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0AB31A0E" w14:textId="77777777" w:rsidR="002B260B" w:rsidRPr="00A3365B" w:rsidRDefault="002B260B" w:rsidP="002B260B">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13FB3965" w14:textId="77777777" w:rsidR="002B260B" w:rsidRPr="00A3365B" w:rsidRDefault="002B260B" w:rsidP="002B260B">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7D594E9" w14:textId="77777777" w:rsidR="002B260B" w:rsidRPr="00A3365B" w:rsidRDefault="002B260B" w:rsidP="002B260B">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47BE717B" w14:textId="77777777" w:rsidR="002B260B" w:rsidRDefault="002B260B" w:rsidP="002B260B">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4A1A5A40" w14:textId="77777777" w:rsidR="00811D4E" w:rsidRPr="00F04C17" w:rsidRDefault="00811D4E" w:rsidP="000F29CA">
      <w:pPr>
        <w:spacing w:line="360" w:lineRule="auto"/>
        <w:jc w:val="both"/>
        <w:rPr>
          <w:rFonts w:ascii="Times New Roman" w:hAnsi="Times New Roman" w:cs="Times New Roman"/>
          <w:b/>
          <w:bCs/>
          <w:sz w:val="24"/>
          <w:szCs w:val="24"/>
        </w:rPr>
      </w:pPr>
      <w:r w:rsidRPr="00F04C17">
        <w:rPr>
          <w:rFonts w:ascii="Times New Roman" w:hAnsi="Times New Roman" w:cs="Times New Roman"/>
          <w:b/>
          <w:bCs/>
          <w:sz w:val="24"/>
          <w:szCs w:val="24"/>
        </w:rPr>
        <w:lastRenderedPageBreak/>
        <w:t>Q2. Using a real-world business example, explain the different stages of the product or technology lifecycle. Illustrate how each stage—introduction, growth, maturity, and decline—impacts various aspects of the product, such as development, marketing strategy, customer adoption, and business decisions.</w:t>
      </w:r>
    </w:p>
    <w:p w14:paraId="773153A2" w14:textId="4BD9C832" w:rsidR="0007368D" w:rsidRPr="00F04C17" w:rsidRDefault="0007368D" w:rsidP="000F29CA">
      <w:pPr>
        <w:spacing w:line="360" w:lineRule="auto"/>
        <w:jc w:val="both"/>
        <w:rPr>
          <w:rFonts w:ascii="Times New Roman" w:hAnsi="Times New Roman" w:cs="Times New Roman"/>
          <w:b/>
          <w:bCs/>
          <w:sz w:val="24"/>
          <w:szCs w:val="24"/>
        </w:rPr>
      </w:pPr>
      <w:r w:rsidRPr="00F04C17">
        <w:rPr>
          <w:rFonts w:ascii="Times New Roman" w:hAnsi="Times New Roman" w:cs="Times New Roman"/>
          <w:b/>
          <w:bCs/>
          <w:sz w:val="24"/>
          <w:szCs w:val="24"/>
        </w:rPr>
        <w:t>Answer:</w:t>
      </w:r>
    </w:p>
    <w:p w14:paraId="08F56853" w14:textId="5F3ABE99" w:rsidR="00674443" w:rsidRPr="006E3318" w:rsidRDefault="00674443" w:rsidP="000F29CA">
      <w:pPr>
        <w:spacing w:line="360" w:lineRule="auto"/>
        <w:jc w:val="both"/>
        <w:rPr>
          <w:rFonts w:ascii="Times New Roman" w:hAnsi="Times New Roman" w:cs="Times New Roman"/>
          <w:b/>
          <w:bCs/>
          <w:sz w:val="24"/>
          <w:szCs w:val="24"/>
        </w:rPr>
      </w:pPr>
      <w:r w:rsidRPr="006E3318">
        <w:rPr>
          <w:rFonts w:ascii="Times New Roman" w:hAnsi="Times New Roman" w:cs="Times New Roman"/>
          <w:b/>
          <w:bCs/>
          <w:sz w:val="24"/>
          <w:szCs w:val="24"/>
          <w:u w:val="single"/>
        </w:rPr>
        <w:t>Introduction</w:t>
      </w:r>
      <w:r w:rsidR="006E3318" w:rsidRPr="006E3318">
        <w:rPr>
          <w:rFonts w:ascii="Times New Roman" w:hAnsi="Times New Roman" w:cs="Times New Roman"/>
          <w:b/>
          <w:bCs/>
          <w:sz w:val="24"/>
          <w:szCs w:val="24"/>
        </w:rPr>
        <w:t>:</w:t>
      </w:r>
    </w:p>
    <w:p w14:paraId="75FA34C2" w14:textId="65DB29BD" w:rsidR="006E3318" w:rsidRDefault="00674443" w:rsidP="005A5802">
      <w:pPr>
        <w:spacing w:line="360" w:lineRule="auto"/>
        <w:jc w:val="both"/>
        <w:rPr>
          <w:rFonts w:ascii="Times New Roman" w:hAnsi="Times New Roman" w:cs="Times New Roman"/>
          <w:sz w:val="24"/>
          <w:szCs w:val="24"/>
        </w:rPr>
      </w:pPr>
      <w:r w:rsidRPr="00674443">
        <w:rPr>
          <w:rFonts w:ascii="Times New Roman" w:hAnsi="Times New Roman" w:cs="Times New Roman"/>
          <w:sz w:val="24"/>
          <w:szCs w:val="24"/>
        </w:rPr>
        <w:t>Every product or technology goes through a lifecycle that includes four main stages: introduction, growth, maturity, and decline. This product or technology lifecycle helps companies understand where their offerings stand in the market and what kind of strategies they should adopt to stay competitive or evolve. Each stage influences how much a company invests in development, how it markets the product, how customers respond, and what kind of business decisions are made.</w:t>
      </w:r>
      <w:r w:rsidR="002A6EE9">
        <w:rPr>
          <w:rFonts w:ascii="Times New Roman" w:hAnsi="Times New Roman" w:cs="Times New Roman"/>
          <w:sz w:val="24"/>
          <w:szCs w:val="24"/>
        </w:rPr>
        <w:t xml:space="preserve"> </w:t>
      </w:r>
      <w:r w:rsidRPr="00674443">
        <w:rPr>
          <w:rFonts w:ascii="Times New Roman" w:hAnsi="Times New Roman" w:cs="Times New Roman"/>
          <w:sz w:val="24"/>
          <w:szCs w:val="24"/>
        </w:rPr>
        <w:t xml:space="preserve">To better understand this cycle, let’s take the real-world example of the </w:t>
      </w:r>
      <w:r w:rsidR="008B1108">
        <w:rPr>
          <w:rFonts w:ascii="Times New Roman" w:hAnsi="Times New Roman" w:cs="Times New Roman"/>
          <w:sz w:val="24"/>
          <w:szCs w:val="24"/>
        </w:rPr>
        <w:t xml:space="preserve">Samsung </w:t>
      </w:r>
      <w:r w:rsidRPr="00674443">
        <w:rPr>
          <w:rFonts w:ascii="Times New Roman" w:hAnsi="Times New Roman" w:cs="Times New Roman"/>
          <w:sz w:val="24"/>
          <w:szCs w:val="24"/>
        </w:rPr>
        <w:t>Phone, one of the most iconic consumer electronics products globally.</w:t>
      </w:r>
    </w:p>
    <w:p w14:paraId="38E243FB" w14:textId="77777777" w:rsidR="005A5802" w:rsidRDefault="005A5802" w:rsidP="005A5802">
      <w:pPr>
        <w:spacing w:line="360" w:lineRule="auto"/>
        <w:jc w:val="both"/>
        <w:rPr>
          <w:rFonts w:ascii="Times New Roman" w:hAnsi="Times New Roman" w:cs="Times New Roman"/>
          <w:sz w:val="24"/>
          <w:szCs w:val="24"/>
        </w:rPr>
      </w:pPr>
    </w:p>
    <w:p w14:paraId="4B565636" w14:textId="77777777" w:rsidR="00811D4E" w:rsidRPr="0023545E" w:rsidRDefault="00811D4E" w:rsidP="000F29CA">
      <w:pPr>
        <w:spacing w:line="360" w:lineRule="auto"/>
        <w:jc w:val="both"/>
        <w:rPr>
          <w:rFonts w:ascii="Times New Roman" w:hAnsi="Times New Roman" w:cs="Times New Roman"/>
          <w:b/>
          <w:bCs/>
          <w:sz w:val="24"/>
          <w:szCs w:val="24"/>
        </w:rPr>
      </w:pPr>
      <w:r w:rsidRPr="0023545E">
        <w:rPr>
          <w:rFonts w:ascii="Times New Roman" w:hAnsi="Times New Roman" w:cs="Times New Roman"/>
          <w:b/>
          <w:bCs/>
          <w:sz w:val="24"/>
          <w:szCs w:val="24"/>
        </w:rPr>
        <w:t>Q3A. Rahul is the head of innovation for a large mobile company. He is working on a business strategy for the next 4-5 years. His objective is to explore different forms the mobile phones can take, what kind of features will need to be introduced etc. In this context, answer the following 2 questions.</w:t>
      </w:r>
    </w:p>
    <w:p w14:paraId="057080FC" w14:textId="77777777" w:rsidR="00811D4E" w:rsidRDefault="00811D4E" w:rsidP="000F29CA">
      <w:pPr>
        <w:spacing w:line="360" w:lineRule="auto"/>
        <w:jc w:val="both"/>
        <w:rPr>
          <w:rFonts w:ascii="Times New Roman" w:hAnsi="Times New Roman" w:cs="Times New Roman"/>
          <w:sz w:val="24"/>
          <w:szCs w:val="24"/>
        </w:rPr>
      </w:pPr>
      <w:r w:rsidRPr="0023545E">
        <w:rPr>
          <w:rFonts w:ascii="Times New Roman" w:hAnsi="Times New Roman" w:cs="Times New Roman"/>
          <w:b/>
          <w:bCs/>
          <w:sz w:val="24"/>
          <w:szCs w:val="24"/>
        </w:rPr>
        <w:t>a) What are the four types of innovation based on technology and market dimensions that Rahul can possibly explore? Briefly describe each type and illustrate with a suitable example.</w:t>
      </w:r>
    </w:p>
    <w:p w14:paraId="051CE4E6" w14:textId="7A5BA363" w:rsidR="006E3318" w:rsidRPr="0023545E" w:rsidRDefault="006E3318" w:rsidP="000F29CA">
      <w:pPr>
        <w:spacing w:line="360" w:lineRule="auto"/>
        <w:jc w:val="both"/>
        <w:rPr>
          <w:rFonts w:ascii="Times New Roman" w:hAnsi="Times New Roman" w:cs="Times New Roman"/>
          <w:b/>
          <w:bCs/>
          <w:sz w:val="24"/>
          <w:szCs w:val="24"/>
        </w:rPr>
      </w:pPr>
      <w:r w:rsidRPr="0023545E">
        <w:rPr>
          <w:rFonts w:ascii="Times New Roman" w:hAnsi="Times New Roman" w:cs="Times New Roman"/>
          <w:b/>
          <w:bCs/>
          <w:sz w:val="24"/>
          <w:szCs w:val="24"/>
        </w:rPr>
        <w:t>Answer:</w:t>
      </w:r>
    </w:p>
    <w:p w14:paraId="2A8E66CD" w14:textId="734989AD" w:rsidR="00FA4187" w:rsidRPr="00275116" w:rsidRDefault="00FA4187" w:rsidP="000F29CA">
      <w:pPr>
        <w:spacing w:line="360" w:lineRule="auto"/>
        <w:jc w:val="both"/>
        <w:rPr>
          <w:rFonts w:ascii="Times New Roman" w:hAnsi="Times New Roman" w:cs="Times New Roman"/>
          <w:b/>
          <w:bCs/>
          <w:sz w:val="24"/>
          <w:szCs w:val="24"/>
        </w:rPr>
      </w:pPr>
      <w:r w:rsidRPr="00275116">
        <w:rPr>
          <w:rFonts w:ascii="Times New Roman" w:hAnsi="Times New Roman" w:cs="Times New Roman"/>
          <w:b/>
          <w:bCs/>
          <w:sz w:val="24"/>
          <w:szCs w:val="24"/>
          <w:u w:val="single"/>
        </w:rPr>
        <w:t>Introduction</w:t>
      </w:r>
      <w:r w:rsidR="00275116" w:rsidRPr="00275116">
        <w:rPr>
          <w:rFonts w:ascii="Times New Roman" w:hAnsi="Times New Roman" w:cs="Times New Roman"/>
          <w:b/>
          <w:bCs/>
          <w:sz w:val="24"/>
          <w:szCs w:val="24"/>
        </w:rPr>
        <w:t>:</w:t>
      </w:r>
    </w:p>
    <w:p w14:paraId="340A9D04" w14:textId="0266269F" w:rsidR="00FA4187" w:rsidRDefault="00FA4187" w:rsidP="000F29CA">
      <w:pPr>
        <w:spacing w:line="360" w:lineRule="auto"/>
        <w:jc w:val="both"/>
        <w:rPr>
          <w:rFonts w:ascii="Times New Roman" w:hAnsi="Times New Roman" w:cs="Times New Roman"/>
          <w:sz w:val="24"/>
          <w:szCs w:val="24"/>
        </w:rPr>
      </w:pPr>
      <w:r w:rsidRPr="00FA4187">
        <w:rPr>
          <w:rFonts w:ascii="Times New Roman" w:hAnsi="Times New Roman" w:cs="Times New Roman"/>
          <w:sz w:val="24"/>
          <w:szCs w:val="24"/>
        </w:rPr>
        <w:t>Innovation is essential for a mobile company to stay competitive in a fast-changing technology-driven market. As the head of innovation, Rahul must not only anticipate the future needs of users but also reimagine how mobile phones can evolve in both form and function. To build a strong long-term strategy, he must understand the different types of innovation, especially in terms of how they relate to existing or new technologies and markets.</w:t>
      </w:r>
    </w:p>
    <w:p w14:paraId="0BB4DF2C" w14:textId="77777777" w:rsidR="00A04D48" w:rsidRDefault="00A04D48" w:rsidP="000F29CA">
      <w:pPr>
        <w:spacing w:line="360" w:lineRule="auto"/>
        <w:jc w:val="both"/>
        <w:rPr>
          <w:rFonts w:ascii="Times New Roman" w:hAnsi="Times New Roman" w:cs="Times New Roman"/>
          <w:sz w:val="24"/>
          <w:szCs w:val="24"/>
        </w:rPr>
      </w:pPr>
    </w:p>
    <w:p w14:paraId="0317CE1E" w14:textId="322E0223" w:rsidR="00811D4E" w:rsidRPr="00E46890" w:rsidRDefault="00811D4E" w:rsidP="000F29CA">
      <w:pPr>
        <w:spacing w:line="360" w:lineRule="auto"/>
        <w:jc w:val="both"/>
        <w:rPr>
          <w:rFonts w:ascii="Times New Roman" w:hAnsi="Times New Roman" w:cs="Times New Roman"/>
          <w:b/>
          <w:bCs/>
          <w:sz w:val="24"/>
          <w:szCs w:val="24"/>
        </w:rPr>
      </w:pPr>
      <w:r w:rsidRPr="00E46890">
        <w:rPr>
          <w:rFonts w:ascii="Times New Roman" w:hAnsi="Times New Roman" w:cs="Times New Roman"/>
          <w:b/>
          <w:bCs/>
          <w:sz w:val="24"/>
          <w:szCs w:val="24"/>
        </w:rPr>
        <w:lastRenderedPageBreak/>
        <w:t>b. When considering a framework for identifying an innovation roadmap, Rahul is confused about what qualifies as innovation and what is an invention. Explain the distinction using a relevant example. Also explain to Rahul as to why innovation is important for companies in the competitive landscape.</w:t>
      </w:r>
    </w:p>
    <w:p w14:paraId="07D24544" w14:textId="2637E5CA" w:rsidR="00E46890" w:rsidRPr="00E46890" w:rsidRDefault="00E46890" w:rsidP="000F29CA">
      <w:pPr>
        <w:spacing w:line="360" w:lineRule="auto"/>
        <w:jc w:val="both"/>
        <w:rPr>
          <w:rFonts w:ascii="Times New Roman" w:hAnsi="Times New Roman" w:cs="Times New Roman"/>
          <w:b/>
          <w:bCs/>
          <w:sz w:val="24"/>
          <w:szCs w:val="24"/>
        </w:rPr>
      </w:pPr>
      <w:r w:rsidRPr="00E46890">
        <w:rPr>
          <w:rFonts w:ascii="Times New Roman" w:hAnsi="Times New Roman" w:cs="Times New Roman"/>
          <w:b/>
          <w:bCs/>
          <w:sz w:val="24"/>
          <w:szCs w:val="24"/>
        </w:rPr>
        <w:t>Answer:</w:t>
      </w:r>
    </w:p>
    <w:p w14:paraId="2C4B60A6" w14:textId="4299B7BD" w:rsidR="00F25088" w:rsidRPr="00B17A8A" w:rsidRDefault="00F25088" w:rsidP="000F29CA">
      <w:pPr>
        <w:spacing w:line="360" w:lineRule="auto"/>
        <w:jc w:val="both"/>
        <w:rPr>
          <w:rFonts w:ascii="Times New Roman" w:hAnsi="Times New Roman" w:cs="Times New Roman"/>
          <w:b/>
          <w:bCs/>
          <w:sz w:val="24"/>
          <w:szCs w:val="24"/>
        </w:rPr>
      </w:pPr>
      <w:r w:rsidRPr="00B17A8A">
        <w:rPr>
          <w:rFonts w:ascii="Times New Roman" w:hAnsi="Times New Roman" w:cs="Times New Roman"/>
          <w:b/>
          <w:bCs/>
          <w:sz w:val="24"/>
          <w:szCs w:val="24"/>
          <w:u w:val="single"/>
        </w:rPr>
        <w:t>Introduction</w:t>
      </w:r>
      <w:r w:rsidR="00B17A8A" w:rsidRPr="00B17A8A">
        <w:rPr>
          <w:rFonts w:ascii="Times New Roman" w:hAnsi="Times New Roman" w:cs="Times New Roman"/>
          <w:b/>
          <w:bCs/>
          <w:sz w:val="24"/>
          <w:szCs w:val="24"/>
        </w:rPr>
        <w:t>:</w:t>
      </w:r>
    </w:p>
    <w:p w14:paraId="62C79978" w14:textId="7F8021EA" w:rsidR="00E61580" w:rsidRDefault="00F25088" w:rsidP="00E61580">
      <w:pPr>
        <w:spacing w:line="360" w:lineRule="auto"/>
        <w:jc w:val="both"/>
        <w:rPr>
          <w:rFonts w:ascii="Times New Roman" w:hAnsi="Times New Roman" w:cs="Times New Roman"/>
          <w:sz w:val="24"/>
          <w:szCs w:val="24"/>
        </w:rPr>
      </w:pPr>
      <w:r w:rsidRPr="00F25088">
        <w:rPr>
          <w:rFonts w:ascii="Times New Roman" w:hAnsi="Times New Roman" w:cs="Times New Roman"/>
          <w:sz w:val="24"/>
          <w:szCs w:val="24"/>
        </w:rPr>
        <w:t>As Rahul plans the innovation roadmap for his mobile company, it’s natural to face confusion between the terms “invention” and “innovation.” Both are related to creating something new, but they serve different roles in business strategy. While invention focuses on developing original ideas or technology, innovation is about applying those ideas in a way that delivers value to customers and the company. Understanding this distinction will help Rahul focus not just on creating new products but also on making them useful, scalable, and market-ready.</w:t>
      </w:r>
    </w:p>
    <w:p w14:paraId="7BE6CA95" w14:textId="071F2E38" w:rsidR="00E46890" w:rsidRDefault="00E46890" w:rsidP="000F29CA">
      <w:pPr>
        <w:spacing w:line="360" w:lineRule="auto"/>
        <w:jc w:val="both"/>
        <w:rPr>
          <w:rFonts w:ascii="Times New Roman" w:hAnsi="Times New Roman" w:cs="Times New Roman"/>
          <w:sz w:val="24"/>
          <w:szCs w:val="24"/>
        </w:rPr>
      </w:pPr>
    </w:p>
    <w:sectPr w:rsidR="00E46890" w:rsidSect="0045053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58F"/>
    <w:multiLevelType w:val="hybridMultilevel"/>
    <w:tmpl w:val="9E8AB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9905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4E"/>
    <w:rsid w:val="0007368D"/>
    <w:rsid w:val="000E6F71"/>
    <w:rsid w:val="000F29CA"/>
    <w:rsid w:val="00111605"/>
    <w:rsid w:val="00143C06"/>
    <w:rsid w:val="00171F07"/>
    <w:rsid w:val="001D5200"/>
    <w:rsid w:val="001F6B1A"/>
    <w:rsid w:val="002059A5"/>
    <w:rsid w:val="0022421E"/>
    <w:rsid w:val="002276BD"/>
    <w:rsid w:val="0023545E"/>
    <w:rsid w:val="002408F1"/>
    <w:rsid w:val="00261E90"/>
    <w:rsid w:val="00275116"/>
    <w:rsid w:val="002A6EE9"/>
    <w:rsid w:val="002B260B"/>
    <w:rsid w:val="002B5A6B"/>
    <w:rsid w:val="003B59D5"/>
    <w:rsid w:val="00450534"/>
    <w:rsid w:val="004C5345"/>
    <w:rsid w:val="00533E2B"/>
    <w:rsid w:val="005A5802"/>
    <w:rsid w:val="00674443"/>
    <w:rsid w:val="006E3318"/>
    <w:rsid w:val="006F01BC"/>
    <w:rsid w:val="00726CFB"/>
    <w:rsid w:val="007332EA"/>
    <w:rsid w:val="00811D4E"/>
    <w:rsid w:val="0084217A"/>
    <w:rsid w:val="008A3539"/>
    <w:rsid w:val="008A4EAB"/>
    <w:rsid w:val="008B1108"/>
    <w:rsid w:val="008D1260"/>
    <w:rsid w:val="008D4BCC"/>
    <w:rsid w:val="009B4D78"/>
    <w:rsid w:val="009D2568"/>
    <w:rsid w:val="00A04D48"/>
    <w:rsid w:val="00A1242A"/>
    <w:rsid w:val="00A34813"/>
    <w:rsid w:val="00A365B6"/>
    <w:rsid w:val="00AB4892"/>
    <w:rsid w:val="00AE6C29"/>
    <w:rsid w:val="00B071E9"/>
    <w:rsid w:val="00B072C9"/>
    <w:rsid w:val="00B17A8A"/>
    <w:rsid w:val="00B32C6E"/>
    <w:rsid w:val="00B76D2D"/>
    <w:rsid w:val="00BD1154"/>
    <w:rsid w:val="00BE6F6D"/>
    <w:rsid w:val="00C371E8"/>
    <w:rsid w:val="00C406FF"/>
    <w:rsid w:val="00C60BCB"/>
    <w:rsid w:val="00C82637"/>
    <w:rsid w:val="00CF00D2"/>
    <w:rsid w:val="00DF3FE6"/>
    <w:rsid w:val="00E46890"/>
    <w:rsid w:val="00E61580"/>
    <w:rsid w:val="00F04C17"/>
    <w:rsid w:val="00F25088"/>
    <w:rsid w:val="00FA4187"/>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B090"/>
  <w15:chartTrackingRefBased/>
  <w15:docId w15:val="{9987DBB0-0471-4494-B8FA-5DBED88B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D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1D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1D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1D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1D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1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D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1D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1D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1D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1D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1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D4E"/>
    <w:rPr>
      <w:rFonts w:eastAsiaTheme="majorEastAsia" w:cstheme="majorBidi"/>
      <w:color w:val="272727" w:themeColor="text1" w:themeTint="D8"/>
    </w:rPr>
  </w:style>
  <w:style w:type="paragraph" w:styleId="Title">
    <w:name w:val="Title"/>
    <w:basedOn w:val="Normal"/>
    <w:next w:val="Normal"/>
    <w:link w:val="TitleChar"/>
    <w:uiPriority w:val="10"/>
    <w:qFormat/>
    <w:rsid w:val="00811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D4E"/>
    <w:pPr>
      <w:spacing w:before="160"/>
      <w:jc w:val="center"/>
    </w:pPr>
    <w:rPr>
      <w:i/>
      <w:iCs/>
      <w:color w:val="404040" w:themeColor="text1" w:themeTint="BF"/>
    </w:rPr>
  </w:style>
  <w:style w:type="character" w:customStyle="1" w:styleId="QuoteChar">
    <w:name w:val="Quote Char"/>
    <w:basedOn w:val="DefaultParagraphFont"/>
    <w:link w:val="Quote"/>
    <w:uiPriority w:val="29"/>
    <w:rsid w:val="00811D4E"/>
    <w:rPr>
      <w:i/>
      <w:iCs/>
      <w:color w:val="404040" w:themeColor="text1" w:themeTint="BF"/>
    </w:rPr>
  </w:style>
  <w:style w:type="paragraph" w:styleId="ListParagraph">
    <w:name w:val="List Paragraph"/>
    <w:basedOn w:val="Normal"/>
    <w:uiPriority w:val="34"/>
    <w:qFormat/>
    <w:rsid w:val="00811D4E"/>
    <w:pPr>
      <w:ind w:left="720"/>
      <w:contextualSpacing/>
    </w:pPr>
  </w:style>
  <w:style w:type="character" w:styleId="IntenseEmphasis">
    <w:name w:val="Intense Emphasis"/>
    <w:basedOn w:val="DefaultParagraphFont"/>
    <w:uiPriority w:val="21"/>
    <w:qFormat/>
    <w:rsid w:val="00811D4E"/>
    <w:rPr>
      <w:i/>
      <w:iCs/>
      <w:color w:val="2F5496" w:themeColor="accent1" w:themeShade="BF"/>
    </w:rPr>
  </w:style>
  <w:style w:type="paragraph" w:styleId="IntenseQuote">
    <w:name w:val="Intense Quote"/>
    <w:basedOn w:val="Normal"/>
    <w:next w:val="Normal"/>
    <w:link w:val="IntenseQuoteChar"/>
    <w:uiPriority w:val="30"/>
    <w:qFormat/>
    <w:rsid w:val="00811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1D4E"/>
    <w:rPr>
      <w:i/>
      <w:iCs/>
      <w:color w:val="2F5496" w:themeColor="accent1" w:themeShade="BF"/>
    </w:rPr>
  </w:style>
  <w:style w:type="character" w:styleId="IntenseReference">
    <w:name w:val="Intense Reference"/>
    <w:basedOn w:val="DefaultParagraphFont"/>
    <w:uiPriority w:val="32"/>
    <w:qFormat/>
    <w:rsid w:val="00811D4E"/>
    <w:rPr>
      <w:b/>
      <w:bCs/>
      <w:smallCaps/>
      <w:color w:val="2F5496" w:themeColor="accent1" w:themeShade="BF"/>
      <w:spacing w:val="5"/>
    </w:rPr>
  </w:style>
  <w:style w:type="character" w:styleId="Hyperlink">
    <w:name w:val="Hyperlink"/>
    <w:basedOn w:val="DefaultParagraphFont"/>
    <w:uiPriority w:val="99"/>
    <w:unhideWhenUsed/>
    <w:rsid w:val="002B26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34</cp:revision>
  <dcterms:created xsi:type="dcterms:W3CDTF">2025-07-29T04:40:00Z</dcterms:created>
  <dcterms:modified xsi:type="dcterms:W3CDTF">2025-07-29T13:30:00Z</dcterms:modified>
</cp:coreProperties>
</file>