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2965" w14:textId="0456188B" w:rsidR="00E81578" w:rsidRPr="00E81578" w:rsidRDefault="00E81578" w:rsidP="006857FA">
      <w:pPr>
        <w:spacing w:line="360" w:lineRule="auto"/>
        <w:jc w:val="center"/>
        <w:rPr>
          <w:rFonts w:ascii="Times New Roman" w:hAnsi="Times New Roman" w:cs="Times New Roman"/>
          <w:b/>
          <w:bCs/>
          <w:sz w:val="24"/>
          <w:szCs w:val="24"/>
          <w:u w:val="single"/>
        </w:rPr>
      </w:pPr>
      <w:r w:rsidRPr="00E81578">
        <w:rPr>
          <w:rFonts w:ascii="Times New Roman" w:hAnsi="Times New Roman" w:cs="Times New Roman"/>
          <w:b/>
          <w:bCs/>
          <w:sz w:val="24"/>
          <w:szCs w:val="24"/>
          <w:u w:val="single"/>
        </w:rPr>
        <w:t>Quantitative Methods – I</w:t>
      </w:r>
    </w:p>
    <w:p w14:paraId="367594BA" w14:textId="09C7529E" w:rsidR="000E412B" w:rsidRPr="000147B0" w:rsidRDefault="00E81578" w:rsidP="006857FA">
      <w:pPr>
        <w:spacing w:line="360" w:lineRule="auto"/>
        <w:jc w:val="both"/>
        <w:rPr>
          <w:rFonts w:ascii="Times New Roman" w:hAnsi="Times New Roman" w:cs="Times New Roman"/>
          <w:b/>
          <w:bCs/>
          <w:sz w:val="24"/>
          <w:szCs w:val="24"/>
        </w:rPr>
      </w:pPr>
      <w:r w:rsidRPr="000147B0">
        <w:rPr>
          <w:rFonts w:ascii="Times New Roman" w:hAnsi="Times New Roman" w:cs="Times New Roman"/>
          <w:b/>
          <w:bCs/>
          <w:sz w:val="24"/>
          <w:szCs w:val="24"/>
        </w:rPr>
        <w:t>Q</w:t>
      </w:r>
      <w:r w:rsidR="000E412B" w:rsidRPr="000147B0">
        <w:rPr>
          <w:rFonts w:ascii="Times New Roman" w:hAnsi="Times New Roman" w:cs="Times New Roman"/>
          <w:b/>
          <w:bCs/>
          <w:sz w:val="24"/>
          <w:szCs w:val="24"/>
        </w:rPr>
        <w:t>.</w:t>
      </w:r>
      <w:r w:rsidRPr="000147B0">
        <w:rPr>
          <w:rFonts w:ascii="Times New Roman" w:hAnsi="Times New Roman" w:cs="Times New Roman"/>
          <w:b/>
          <w:bCs/>
          <w:sz w:val="24"/>
          <w:szCs w:val="24"/>
        </w:rPr>
        <w:t>1</w:t>
      </w:r>
      <w:r w:rsidR="000E412B" w:rsidRPr="000147B0">
        <w:rPr>
          <w:rFonts w:ascii="Times New Roman" w:hAnsi="Times New Roman" w:cs="Times New Roman"/>
          <w:b/>
          <w:bCs/>
          <w:sz w:val="24"/>
          <w:szCs w:val="24"/>
        </w:rPr>
        <w:t>:</w:t>
      </w:r>
      <w:r w:rsidRPr="000147B0">
        <w:rPr>
          <w:rFonts w:ascii="Times New Roman" w:hAnsi="Times New Roman" w:cs="Times New Roman"/>
          <w:b/>
          <w:bCs/>
          <w:sz w:val="24"/>
          <w:szCs w:val="24"/>
        </w:rPr>
        <w:t xml:space="preserve"> A telecommunications company is piloting a new internet service and surveys 250 randomly selected customers, finding that 162 express </w:t>
      </w:r>
      <w:proofErr w:type="gramStart"/>
      <w:r w:rsidRPr="000147B0">
        <w:rPr>
          <w:rFonts w:ascii="Times New Roman" w:hAnsi="Times New Roman" w:cs="Times New Roman"/>
          <w:b/>
          <w:bCs/>
          <w:sz w:val="24"/>
          <w:szCs w:val="24"/>
        </w:rPr>
        <w:t>interest</w:t>
      </w:r>
      <w:proofErr w:type="gramEnd"/>
      <w:r w:rsidRPr="000147B0">
        <w:rPr>
          <w:rFonts w:ascii="Times New Roman" w:hAnsi="Times New Roman" w:cs="Times New Roman"/>
          <w:b/>
          <w:bCs/>
          <w:sz w:val="24"/>
          <w:szCs w:val="24"/>
        </w:rPr>
        <w:t xml:space="preserve"> in subscribing. The marketing analyst is required to estimate, with 90% confidence, the proportion of the entire customer base likely to be interested in the new service. The analyst must apply the correct estimation approach for proportions and ensure the results are suitable for strategic decision-making. In this scenario, how should the marketing analyst apply the interval estimation formula for proportions to determine the confidence interval for the proportion of customers interested in a new service? Explain your reasoning and the steps involved.</w:t>
      </w:r>
    </w:p>
    <w:p w14:paraId="40FCF4F9" w14:textId="5722A706" w:rsidR="00A35E9D" w:rsidRPr="000147B0" w:rsidRDefault="00A35E9D" w:rsidP="006857FA">
      <w:pPr>
        <w:spacing w:line="360" w:lineRule="auto"/>
        <w:jc w:val="both"/>
        <w:rPr>
          <w:rFonts w:ascii="Times New Roman" w:hAnsi="Times New Roman" w:cs="Times New Roman"/>
          <w:b/>
          <w:bCs/>
          <w:sz w:val="24"/>
          <w:szCs w:val="24"/>
        </w:rPr>
      </w:pPr>
      <w:r w:rsidRPr="000147B0">
        <w:rPr>
          <w:rFonts w:ascii="Times New Roman" w:hAnsi="Times New Roman" w:cs="Times New Roman"/>
          <w:b/>
          <w:bCs/>
          <w:sz w:val="24"/>
          <w:szCs w:val="24"/>
        </w:rPr>
        <w:t>Answer:</w:t>
      </w:r>
    </w:p>
    <w:p w14:paraId="20EB071C" w14:textId="397ECE5C" w:rsidR="00D35C4A" w:rsidRPr="00721004" w:rsidRDefault="00D35C4A" w:rsidP="006857FA">
      <w:pPr>
        <w:spacing w:line="360" w:lineRule="auto"/>
        <w:jc w:val="both"/>
        <w:rPr>
          <w:rFonts w:ascii="Times New Roman" w:hAnsi="Times New Roman" w:cs="Times New Roman"/>
          <w:b/>
          <w:bCs/>
          <w:sz w:val="24"/>
          <w:szCs w:val="24"/>
        </w:rPr>
      </w:pPr>
      <w:r w:rsidRPr="00721004">
        <w:rPr>
          <w:rFonts w:ascii="Times New Roman" w:hAnsi="Times New Roman" w:cs="Times New Roman"/>
          <w:b/>
          <w:bCs/>
          <w:sz w:val="24"/>
          <w:szCs w:val="24"/>
          <w:u w:val="single"/>
        </w:rPr>
        <w:t>Introduction</w:t>
      </w:r>
      <w:r w:rsidR="00721004" w:rsidRPr="00721004">
        <w:rPr>
          <w:rFonts w:ascii="Times New Roman" w:hAnsi="Times New Roman" w:cs="Times New Roman"/>
          <w:b/>
          <w:bCs/>
          <w:sz w:val="24"/>
          <w:szCs w:val="24"/>
        </w:rPr>
        <w:t>:</w:t>
      </w:r>
    </w:p>
    <w:p w14:paraId="5314EE99" w14:textId="77777777" w:rsidR="004F2BCF" w:rsidRDefault="00D35C4A" w:rsidP="006857FA">
      <w:pPr>
        <w:spacing w:line="360" w:lineRule="auto"/>
        <w:jc w:val="both"/>
        <w:rPr>
          <w:rFonts w:ascii="Times New Roman" w:hAnsi="Times New Roman" w:cs="Times New Roman"/>
          <w:sz w:val="24"/>
          <w:szCs w:val="24"/>
        </w:rPr>
      </w:pPr>
      <w:r w:rsidRPr="00D35C4A">
        <w:rPr>
          <w:rFonts w:ascii="Times New Roman" w:hAnsi="Times New Roman" w:cs="Times New Roman"/>
          <w:sz w:val="24"/>
          <w:szCs w:val="24"/>
        </w:rPr>
        <w:t>In business and marketing decision-making, understanding customer interest in a new product or service is crucial for planning successful launches and allocating resources effectively. When a telecommunications company pilots a new internet service, gathering reliable data about customer interest helps in predicting overall market acceptance. Surveying a sample of customers provides a snapshot of potential demand, but this sample proportion may differ from the true proportion across the entire customer base. To account for this uncertainty, analysts use interval estimation, which provides a range of values, known as a confidence interval, within which the true population proportion is likely to lie.</w:t>
      </w:r>
    </w:p>
    <w:p w14:paraId="07890CE2" w14:textId="77777777" w:rsidR="004F2BCF" w:rsidRDefault="004F2BCF" w:rsidP="006857FA">
      <w:pPr>
        <w:spacing w:line="360" w:lineRule="auto"/>
        <w:jc w:val="both"/>
        <w:rPr>
          <w:rFonts w:ascii="Times New Roman" w:hAnsi="Times New Roman" w:cs="Times New Roman"/>
          <w:sz w:val="24"/>
          <w:szCs w:val="24"/>
        </w:rPr>
      </w:pPr>
    </w:p>
    <w:p w14:paraId="09AE72CD" w14:textId="77777777" w:rsidR="004F2BCF" w:rsidRPr="002D336D" w:rsidRDefault="004F2BCF" w:rsidP="004F2BC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0476CB9D" w14:textId="77777777" w:rsidR="004F2BCF" w:rsidRPr="002D336D" w:rsidRDefault="004F2BCF" w:rsidP="004F2BC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5C6DEECB" w14:textId="77777777" w:rsidR="004F2BCF" w:rsidRPr="002D336D" w:rsidRDefault="004F2BCF" w:rsidP="004F2BC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006EDAC2" w14:textId="77777777" w:rsidR="004F2BCF" w:rsidRPr="002D336D" w:rsidRDefault="004F2BCF" w:rsidP="004F2BCF">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37CB055E" w14:textId="77777777" w:rsidR="004F2BCF" w:rsidRPr="002D336D" w:rsidRDefault="004F2BCF" w:rsidP="004F2BCF">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0299A62B" w14:textId="77777777" w:rsidR="004F2BCF" w:rsidRPr="002D336D" w:rsidRDefault="004F2BCF" w:rsidP="004F2BCF">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5B887558" w14:textId="77777777" w:rsidR="004F2BCF" w:rsidRPr="002D336D" w:rsidRDefault="004F2BCF" w:rsidP="004F2BCF">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1D0A93E1" w14:textId="77777777" w:rsidR="004F2BCF" w:rsidRPr="002D336D" w:rsidRDefault="004F2BCF" w:rsidP="004F2BCF">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44479867" w14:textId="77777777" w:rsidR="004F2BCF" w:rsidRDefault="004F2BCF" w:rsidP="006857FA">
      <w:pPr>
        <w:spacing w:line="360" w:lineRule="auto"/>
        <w:jc w:val="both"/>
        <w:rPr>
          <w:rFonts w:ascii="Times New Roman" w:hAnsi="Times New Roman" w:cs="Times New Roman"/>
          <w:sz w:val="24"/>
          <w:szCs w:val="24"/>
        </w:rPr>
      </w:pPr>
    </w:p>
    <w:p w14:paraId="0138A44E" w14:textId="65123BB2" w:rsidR="000E412B" w:rsidRPr="004F2BCF" w:rsidRDefault="00E81578" w:rsidP="006857FA">
      <w:pPr>
        <w:spacing w:line="360" w:lineRule="auto"/>
        <w:jc w:val="both"/>
        <w:rPr>
          <w:rFonts w:ascii="Times New Roman" w:hAnsi="Times New Roman" w:cs="Times New Roman"/>
          <w:sz w:val="24"/>
          <w:szCs w:val="24"/>
        </w:rPr>
      </w:pPr>
      <w:r w:rsidRPr="007A317C">
        <w:rPr>
          <w:rFonts w:ascii="Times New Roman" w:hAnsi="Times New Roman" w:cs="Times New Roman"/>
          <w:b/>
          <w:bCs/>
          <w:sz w:val="24"/>
          <w:szCs w:val="24"/>
        </w:rPr>
        <w:t>Q</w:t>
      </w:r>
      <w:r w:rsidR="000E412B" w:rsidRPr="007A317C">
        <w:rPr>
          <w:rFonts w:ascii="Times New Roman" w:hAnsi="Times New Roman" w:cs="Times New Roman"/>
          <w:b/>
          <w:bCs/>
          <w:sz w:val="24"/>
          <w:szCs w:val="24"/>
        </w:rPr>
        <w:t>.</w:t>
      </w:r>
      <w:r w:rsidRPr="007A317C">
        <w:rPr>
          <w:rFonts w:ascii="Times New Roman" w:hAnsi="Times New Roman" w:cs="Times New Roman"/>
          <w:b/>
          <w:bCs/>
          <w:sz w:val="24"/>
          <w:szCs w:val="24"/>
        </w:rPr>
        <w:t>2</w:t>
      </w:r>
      <w:r w:rsidR="000E412B" w:rsidRPr="007A317C">
        <w:rPr>
          <w:rFonts w:ascii="Times New Roman" w:hAnsi="Times New Roman" w:cs="Times New Roman"/>
          <w:b/>
          <w:bCs/>
          <w:sz w:val="24"/>
          <w:szCs w:val="24"/>
        </w:rPr>
        <w:t xml:space="preserve"> </w:t>
      </w:r>
      <w:r w:rsidRPr="007A317C">
        <w:rPr>
          <w:rFonts w:ascii="Times New Roman" w:hAnsi="Times New Roman" w:cs="Times New Roman"/>
          <w:b/>
          <w:bCs/>
          <w:sz w:val="24"/>
          <w:szCs w:val="24"/>
        </w:rPr>
        <w:t>(A)</w:t>
      </w:r>
      <w:r w:rsidR="000E412B" w:rsidRPr="007A317C">
        <w:rPr>
          <w:rFonts w:ascii="Times New Roman" w:hAnsi="Times New Roman" w:cs="Times New Roman"/>
          <w:b/>
          <w:bCs/>
          <w:sz w:val="24"/>
          <w:szCs w:val="24"/>
        </w:rPr>
        <w:t>:</w:t>
      </w:r>
      <w:r w:rsidRPr="007A317C">
        <w:rPr>
          <w:rFonts w:ascii="Times New Roman" w:hAnsi="Times New Roman" w:cs="Times New Roman"/>
          <w:b/>
          <w:bCs/>
          <w:sz w:val="24"/>
          <w:szCs w:val="24"/>
        </w:rPr>
        <w:t xml:space="preserve"> A financial advisory firm tracks client satisfaction rates for three advisors. Initially, the firm uses prior probabilities based on the number of clients per advisor. After a client reports high satisfaction, the firm wants to update the probability that this client was served by each advisor using Bayes’ theorem. The management is debating whether this approach will yield actionable insights for performance evaluation and resource allocation. Assess the appropriateness of applying Bayes’ theorem to revise probabilities in a financial advisory firm where new information about client satisfaction becomes available. What factors should the firm consider to ensure the revised probabilities are meaningful and actionable? Critically justify your evaluation.</w:t>
      </w:r>
    </w:p>
    <w:p w14:paraId="16B5E84A" w14:textId="74C4606E" w:rsidR="00072FC7" w:rsidRPr="007A317C" w:rsidRDefault="00072FC7" w:rsidP="006857FA">
      <w:pPr>
        <w:spacing w:line="360" w:lineRule="auto"/>
        <w:jc w:val="both"/>
        <w:rPr>
          <w:rFonts w:ascii="Times New Roman" w:hAnsi="Times New Roman" w:cs="Times New Roman"/>
          <w:b/>
          <w:bCs/>
          <w:sz w:val="24"/>
          <w:szCs w:val="24"/>
        </w:rPr>
      </w:pPr>
      <w:r w:rsidRPr="007A317C">
        <w:rPr>
          <w:rFonts w:ascii="Times New Roman" w:hAnsi="Times New Roman" w:cs="Times New Roman"/>
          <w:b/>
          <w:bCs/>
          <w:sz w:val="24"/>
          <w:szCs w:val="24"/>
        </w:rPr>
        <w:t>Answer:</w:t>
      </w:r>
    </w:p>
    <w:p w14:paraId="197F7160" w14:textId="149E0073" w:rsidR="00496988" w:rsidRPr="002E6AA7" w:rsidRDefault="00496988" w:rsidP="006857FA">
      <w:pPr>
        <w:spacing w:line="360" w:lineRule="auto"/>
        <w:jc w:val="both"/>
        <w:rPr>
          <w:rFonts w:ascii="Times New Roman" w:hAnsi="Times New Roman" w:cs="Times New Roman"/>
          <w:b/>
          <w:bCs/>
          <w:sz w:val="24"/>
          <w:szCs w:val="24"/>
        </w:rPr>
      </w:pPr>
      <w:r w:rsidRPr="002E6AA7">
        <w:rPr>
          <w:rFonts w:ascii="Times New Roman" w:hAnsi="Times New Roman" w:cs="Times New Roman"/>
          <w:b/>
          <w:bCs/>
          <w:sz w:val="24"/>
          <w:szCs w:val="24"/>
          <w:u w:val="single"/>
        </w:rPr>
        <w:t>Introduction</w:t>
      </w:r>
      <w:r w:rsidR="002E6AA7" w:rsidRPr="002E6AA7">
        <w:rPr>
          <w:rFonts w:ascii="Times New Roman" w:hAnsi="Times New Roman" w:cs="Times New Roman"/>
          <w:b/>
          <w:bCs/>
          <w:sz w:val="24"/>
          <w:szCs w:val="24"/>
        </w:rPr>
        <w:t>:</w:t>
      </w:r>
    </w:p>
    <w:p w14:paraId="2D3BFD7F" w14:textId="77777777" w:rsidR="00E229C9" w:rsidRDefault="00496988" w:rsidP="006857FA">
      <w:pPr>
        <w:spacing w:line="360" w:lineRule="auto"/>
        <w:jc w:val="both"/>
        <w:rPr>
          <w:rFonts w:ascii="Times New Roman" w:hAnsi="Times New Roman" w:cs="Times New Roman"/>
          <w:sz w:val="24"/>
          <w:szCs w:val="24"/>
        </w:rPr>
      </w:pPr>
      <w:r w:rsidRPr="00496988">
        <w:rPr>
          <w:rFonts w:ascii="Times New Roman" w:hAnsi="Times New Roman" w:cs="Times New Roman"/>
          <w:sz w:val="24"/>
          <w:szCs w:val="24"/>
        </w:rPr>
        <w:t>In a financial advisory firm, understanding which advisor serves highly satisfied clients is crucial for evaluating performance and optimizing resource allocation. Bayes’ theorem provides a mathematical framework to update the probability of an event</w:t>
      </w:r>
      <w:r w:rsidR="002E6AA7">
        <w:rPr>
          <w:rFonts w:ascii="Times New Roman" w:hAnsi="Times New Roman" w:cs="Times New Roman"/>
          <w:sz w:val="24"/>
          <w:szCs w:val="24"/>
        </w:rPr>
        <w:t xml:space="preserve"> - </w:t>
      </w:r>
      <w:r w:rsidRPr="00496988">
        <w:rPr>
          <w:rFonts w:ascii="Times New Roman" w:hAnsi="Times New Roman" w:cs="Times New Roman"/>
          <w:sz w:val="24"/>
          <w:szCs w:val="24"/>
        </w:rPr>
        <w:t>in this case, a client being served by a specific advisor</w:t>
      </w:r>
      <w:r w:rsidR="002E6AA7">
        <w:rPr>
          <w:rFonts w:ascii="Times New Roman" w:hAnsi="Times New Roman" w:cs="Times New Roman"/>
          <w:sz w:val="24"/>
          <w:szCs w:val="24"/>
        </w:rPr>
        <w:t xml:space="preserve"> - </w:t>
      </w:r>
      <w:r w:rsidRPr="00496988">
        <w:rPr>
          <w:rFonts w:ascii="Times New Roman" w:hAnsi="Times New Roman" w:cs="Times New Roman"/>
          <w:sz w:val="24"/>
          <w:szCs w:val="24"/>
        </w:rPr>
        <w:t>based on new information, such as a report of high client satisfaction. By integrating prior probabilities (based on the number of clients per advisor) with observed outcomes (satisfaction levels), the firm can refine its understanding of advisor effectiveness. Proper application of this method ensures that decision-making is data-driven and grounded in statistical reasoning rather than assumptions.</w:t>
      </w:r>
    </w:p>
    <w:p w14:paraId="3F18CCA2" w14:textId="77777777" w:rsidR="00E229C9" w:rsidRDefault="00E229C9" w:rsidP="006857FA">
      <w:pPr>
        <w:spacing w:line="360" w:lineRule="auto"/>
        <w:jc w:val="both"/>
        <w:rPr>
          <w:rFonts w:ascii="Times New Roman" w:hAnsi="Times New Roman" w:cs="Times New Roman"/>
          <w:sz w:val="24"/>
          <w:szCs w:val="24"/>
        </w:rPr>
      </w:pPr>
    </w:p>
    <w:p w14:paraId="6D761A3D" w14:textId="7178B731" w:rsidR="00E81578" w:rsidRPr="00E229C9" w:rsidRDefault="00E81578" w:rsidP="006857FA">
      <w:pPr>
        <w:spacing w:line="360" w:lineRule="auto"/>
        <w:jc w:val="both"/>
        <w:rPr>
          <w:rFonts w:ascii="Times New Roman" w:hAnsi="Times New Roman" w:cs="Times New Roman"/>
          <w:sz w:val="24"/>
          <w:szCs w:val="24"/>
        </w:rPr>
      </w:pPr>
      <w:r w:rsidRPr="00222A0B">
        <w:rPr>
          <w:rFonts w:ascii="Times New Roman" w:hAnsi="Times New Roman" w:cs="Times New Roman"/>
          <w:b/>
          <w:bCs/>
          <w:sz w:val="24"/>
          <w:szCs w:val="24"/>
        </w:rPr>
        <w:t>Q</w:t>
      </w:r>
      <w:r w:rsidR="000E412B" w:rsidRPr="00222A0B">
        <w:rPr>
          <w:rFonts w:ascii="Times New Roman" w:hAnsi="Times New Roman" w:cs="Times New Roman"/>
          <w:b/>
          <w:bCs/>
          <w:sz w:val="24"/>
          <w:szCs w:val="24"/>
        </w:rPr>
        <w:t>.</w:t>
      </w:r>
      <w:r w:rsidRPr="00222A0B">
        <w:rPr>
          <w:rFonts w:ascii="Times New Roman" w:hAnsi="Times New Roman" w:cs="Times New Roman"/>
          <w:b/>
          <w:bCs/>
          <w:sz w:val="24"/>
          <w:szCs w:val="24"/>
        </w:rPr>
        <w:t>2</w:t>
      </w:r>
      <w:r w:rsidR="000E412B" w:rsidRPr="00222A0B">
        <w:rPr>
          <w:rFonts w:ascii="Times New Roman" w:hAnsi="Times New Roman" w:cs="Times New Roman"/>
          <w:b/>
          <w:bCs/>
          <w:sz w:val="24"/>
          <w:szCs w:val="24"/>
        </w:rPr>
        <w:t xml:space="preserve"> </w:t>
      </w:r>
      <w:r w:rsidRPr="00222A0B">
        <w:rPr>
          <w:rFonts w:ascii="Times New Roman" w:hAnsi="Times New Roman" w:cs="Times New Roman"/>
          <w:b/>
          <w:bCs/>
          <w:sz w:val="24"/>
          <w:szCs w:val="24"/>
        </w:rPr>
        <w:t>(B)</w:t>
      </w:r>
      <w:r w:rsidR="000E412B" w:rsidRPr="00222A0B">
        <w:rPr>
          <w:rFonts w:ascii="Times New Roman" w:hAnsi="Times New Roman" w:cs="Times New Roman"/>
          <w:b/>
          <w:bCs/>
          <w:sz w:val="24"/>
          <w:szCs w:val="24"/>
        </w:rPr>
        <w:t>:</w:t>
      </w:r>
      <w:r w:rsidRPr="00222A0B">
        <w:rPr>
          <w:rFonts w:ascii="Times New Roman" w:hAnsi="Times New Roman" w:cs="Times New Roman"/>
          <w:b/>
          <w:bCs/>
          <w:sz w:val="24"/>
          <w:szCs w:val="24"/>
        </w:rPr>
        <w:t xml:space="preserve"> A large financial institution is standardizing its risk analysis procedures. Some departments use Excel’s NORM.DIST and NORM.INV functions for normal distribution calculations, while others rely on the traditional z-table. Management is concerned about consistency, accuracy, and the ease of training new analysts. The institution must decide which method to adopt as the standard for all probability calculations. Assess the </w:t>
      </w:r>
      <w:r w:rsidRPr="00222A0B">
        <w:rPr>
          <w:rFonts w:ascii="Times New Roman" w:hAnsi="Times New Roman" w:cs="Times New Roman"/>
          <w:b/>
          <w:bCs/>
          <w:sz w:val="24"/>
          <w:szCs w:val="24"/>
        </w:rPr>
        <w:lastRenderedPageBreak/>
        <w:t>implications of using Excel’s NORM.DIST and NORM.INV functions versus the traditional z-table for probability calculations in a large financial institution. How should the institution weigh the trade-offs between</w:t>
      </w:r>
      <w:r w:rsidR="000E412B" w:rsidRPr="00222A0B">
        <w:rPr>
          <w:rFonts w:ascii="Times New Roman" w:hAnsi="Times New Roman" w:cs="Times New Roman"/>
          <w:b/>
          <w:bCs/>
          <w:sz w:val="24"/>
          <w:szCs w:val="24"/>
        </w:rPr>
        <w:t xml:space="preserve"> </w:t>
      </w:r>
      <w:r w:rsidRPr="00222A0B">
        <w:rPr>
          <w:rFonts w:ascii="Times New Roman" w:hAnsi="Times New Roman" w:cs="Times New Roman"/>
          <w:b/>
          <w:bCs/>
          <w:sz w:val="24"/>
          <w:szCs w:val="24"/>
        </w:rPr>
        <w:t>computational</w:t>
      </w:r>
      <w:r w:rsidR="000E412B" w:rsidRPr="00222A0B">
        <w:rPr>
          <w:rFonts w:ascii="Times New Roman" w:hAnsi="Times New Roman" w:cs="Times New Roman"/>
          <w:b/>
          <w:bCs/>
          <w:sz w:val="24"/>
          <w:szCs w:val="24"/>
        </w:rPr>
        <w:t xml:space="preserve"> </w:t>
      </w:r>
      <w:r w:rsidRPr="00222A0B">
        <w:rPr>
          <w:rFonts w:ascii="Times New Roman" w:hAnsi="Times New Roman" w:cs="Times New Roman"/>
          <w:b/>
          <w:bCs/>
          <w:sz w:val="24"/>
          <w:szCs w:val="24"/>
        </w:rPr>
        <w:t>efficiency,</w:t>
      </w:r>
      <w:r w:rsidR="000E412B" w:rsidRPr="00222A0B">
        <w:rPr>
          <w:rFonts w:ascii="Times New Roman" w:hAnsi="Times New Roman" w:cs="Times New Roman"/>
          <w:b/>
          <w:bCs/>
          <w:sz w:val="24"/>
          <w:szCs w:val="24"/>
        </w:rPr>
        <w:t xml:space="preserve"> </w:t>
      </w:r>
      <w:r w:rsidRPr="00222A0B">
        <w:rPr>
          <w:rFonts w:ascii="Times New Roman" w:hAnsi="Times New Roman" w:cs="Times New Roman"/>
          <w:b/>
          <w:bCs/>
          <w:sz w:val="24"/>
          <w:szCs w:val="24"/>
        </w:rPr>
        <w:t>accuracy, and interpretability when standardizing</w:t>
      </w:r>
      <w:r w:rsidR="000E412B" w:rsidRPr="00222A0B">
        <w:rPr>
          <w:rFonts w:ascii="Times New Roman" w:hAnsi="Times New Roman" w:cs="Times New Roman"/>
          <w:b/>
          <w:bCs/>
          <w:sz w:val="24"/>
          <w:szCs w:val="24"/>
        </w:rPr>
        <w:t xml:space="preserve"> </w:t>
      </w:r>
      <w:r w:rsidRPr="00222A0B">
        <w:rPr>
          <w:rFonts w:ascii="Times New Roman" w:hAnsi="Times New Roman" w:cs="Times New Roman"/>
          <w:b/>
          <w:bCs/>
          <w:sz w:val="24"/>
          <w:szCs w:val="24"/>
        </w:rPr>
        <w:t>probability</w:t>
      </w:r>
      <w:r w:rsidR="000E412B" w:rsidRPr="00222A0B">
        <w:rPr>
          <w:rFonts w:ascii="Times New Roman" w:hAnsi="Times New Roman" w:cs="Times New Roman"/>
          <w:b/>
          <w:bCs/>
          <w:sz w:val="24"/>
          <w:szCs w:val="24"/>
        </w:rPr>
        <w:t xml:space="preserve"> </w:t>
      </w:r>
      <w:r w:rsidRPr="00222A0B">
        <w:rPr>
          <w:rFonts w:ascii="Times New Roman" w:hAnsi="Times New Roman" w:cs="Times New Roman"/>
          <w:b/>
          <w:bCs/>
          <w:sz w:val="24"/>
          <w:szCs w:val="24"/>
        </w:rPr>
        <w:t>analysis</w:t>
      </w:r>
      <w:r w:rsidR="000E412B" w:rsidRPr="00222A0B">
        <w:rPr>
          <w:rFonts w:ascii="Times New Roman" w:hAnsi="Times New Roman" w:cs="Times New Roman"/>
          <w:b/>
          <w:bCs/>
          <w:sz w:val="24"/>
          <w:szCs w:val="24"/>
        </w:rPr>
        <w:t xml:space="preserve"> </w:t>
      </w:r>
      <w:r w:rsidRPr="00222A0B">
        <w:rPr>
          <w:rFonts w:ascii="Times New Roman" w:hAnsi="Times New Roman" w:cs="Times New Roman"/>
          <w:b/>
          <w:bCs/>
          <w:sz w:val="24"/>
          <w:szCs w:val="24"/>
        </w:rPr>
        <w:t>across</w:t>
      </w:r>
      <w:r w:rsidR="000E412B" w:rsidRPr="00222A0B">
        <w:rPr>
          <w:rFonts w:ascii="Times New Roman" w:hAnsi="Times New Roman" w:cs="Times New Roman"/>
          <w:b/>
          <w:bCs/>
          <w:sz w:val="24"/>
          <w:szCs w:val="24"/>
        </w:rPr>
        <w:t xml:space="preserve"> </w:t>
      </w:r>
      <w:r w:rsidRPr="00222A0B">
        <w:rPr>
          <w:rFonts w:ascii="Times New Roman" w:hAnsi="Times New Roman" w:cs="Times New Roman"/>
          <w:b/>
          <w:bCs/>
          <w:sz w:val="24"/>
          <w:szCs w:val="24"/>
        </w:rPr>
        <w:t>departments?</w:t>
      </w:r>
    </w:p>
    <w:p w14:paraId="06D5EA9C" w14:textId="04BA6D9C" w:rsidR="004E7CC3" w:rsidRPr="00222A0B" w:rsidRDefault="004E7CC3" w:rsidP="006857FA">
      <w:pPr>
        <w:spacing w:line="360" w:lineRule="auto"/>
        <w:jc w:val="both"/>
        <w:rPr>
          <w:rFonts w:ascii="Times New Roman" w:hAnsi="Times New Roman" w:cs="Times New Roman"/>
          <w:b/>
          <w:bCs/>
          <w:sz w:val="24"/>
          <w:szCs w:val="24"/>
        </w:rPr>
      </w:pPr>
      <w:r w:rsidRPr="00222A0B">
        <w:rPr>
          <w:rFonts w:ascii="Times New Roman" w:hAnsi="Times New Roman" w:cs="Times New Roman"/>
          <w:b/>
          <w:bCs/>
          <w:sz w:val="24"/>
          <w:szCs w:val="24"/>
        </w:rPr>
        <w:t>Answer:</w:t>
      </w:r>
    </w:p>
    <w:p w14:paraId="6D4FC83A" w14:textId="75E95362" w:rsidR="003D4830" w:rsidRPr="00CC65B7" w:rsidRDefault="003D4830" w:rsidP="006857FA">
      <w:pPr>
        <w:spacing w:line="360" w:lineRule="auto"/>
        <w:jc w:val="both"/>
        <w:rPr>
          <w:rFonts w:ascii="Times New Roman" w:hAnsi="Times New Roman" w:cs="Times New Roman"/>
          <w:b/>
          <w:bCs/>
          <w:sz w:val="24"/>
          <w:szCs w:val="24"/>
        </w:rPr>
      </w:pPr>
      <w:r w:rsidRPr="00CC65B7">
        <w:rPr>
          <w:rFonts w:ascii="Times New Roman" w:hAnsi="Times New Roman" w:cs="Times New Roman"/>
          <w:b/>
          <w:bCs/>
          <w:sz w:val="24"/>
          <w:szCs w:val="24"/>
          <w:u w:val="single"/>
        </w:rPr>
        <w:t>Introduction</w:t>
      </w:r>
      <w:r w:rsidR="00CC65B7" w:rsidRPr="00CC65B7">
        <w:rPr>
          <w:rFonts w:ascii="Times New Roman" w:hAnsi="Times New Roman" w:cs="Times New Roman"/>
          <w:b/>
          <w:bCs/>
          <w:sz w:val="24"/>
          <w:szCs w:val="24"/>
        </w:rPr>
        <w:t>:</w:t>
      </w:r>
    </w:p>
    <w:p w14:paraId="7C497021" w14:textId="17FFAC0C" w:rsidR="004E7CC3" w:rsidRDefault="003D4830" w:rsidP="006857FA">
      <w:pPr>
        <w:spacing w:line="360" w:lineRule="auto"/>
        <w:jc w:val="both"/>
        <w:rPr>
          <w:rFonts w:ascii="Times New Roman" w:hAnsi="Times New Roman" w:cs="Times New Roman"/>
          <w:sz w:val="24"/>
          <w:szCs w:val="24"/>
        </w:rPr>
      </w:pPr>
      <w:r w:rsidRPr="003D4830">
        <w:rPr>
          <w:rFonts w:ascii="Times New Roman" w:hAnsi="Times New Roman" w:cs="Times New Roman"/>
          <w:sz w:val="24"/>
          <w:szCs w:val="24"/>
        </w:rPr>
        <w:t>In large financial institutions, probability calculations are crucial for risk assessment, portfolio management, and forecasting. Different departments often use varied tools such as Excel functions (NORM.DIST, NORM.INV) or traditional z-tables to compute probabilities and critical values for the normal distribution. While z-tables offer a manual method for interpreting standard normal probabilities, Excel functions provide faster and more automated solutions. Standardizing one method across departments ensures consistency, improves accuracy, simplifies training, and reduces errors. The institution must carefully weigh factors like computational efficiency, ease of interpretation, and precision when selecting the standard approach for probability calculations.</w:t>
      </w:r>
    </w:p>
    <w:sectPr w:rsidR="004E7CC3" w:rsidSect="006F242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78"/>
    <w:rsid w:val="000007D8"/>
    <w:rsid w:val="000147B0"/>
    <w:rsid w:val="00045A45"/>
    <w:rsid w:val="00056AE3"/>
    <w:rsid w:val="00072FC7"/>
    <w:rsid w:val="0007402A"/>
    <w:rsid w:val="000E412B"/>
    <w:rsid w:val="000E6F71"/>
    <w:rsid w:val="00111605"/>
    <w:rsid w:val="00143C06"/>
    <w:rsid w:val="00171F07"/>
    <w:rsid w:val="001C4350"/>
    <w:rsid w:val="001D3034"/>
    <w:rsid w:val="001F6B1A"/>
    <w:rsid w:val="00222A0B"/>
    <w:rsid w:val="002408F1"/>
    <w:rsid w:val="002553E3"/>
    <w:rsid w:val="00261E90"/>
    <w:rsid w:val="00270358"/>
    <w:rsid w:val="00276877"/>
    <w:rsid w:val="002809EE"/>
    <w:rsid w:val="002B5A6B"/>
    <w:rsid w:val="002E6AA7"/>
    <w:rsid w:val="00306604"/>
    <w:rsid w:val="00386D86"/>
    <w:rsid w:val="003B3BBA"/>
    <w:rsid w:val="003B59D5"/>
    <w:rsid w:val="003D4830"/>
    <w:rsid w:val="003E1B3C"/>
    <w:rsid w:val="00457A0B"/>
    <w:rsid w:val="00496988"/>
    <w:rsid w:val="004B4132"/>
    <w:rsid w:val="004B70F2"/>
    <w:rsid w:val="004C5345"/>
    <w:rsid w:val="004D3881"/>
    <w:rsid w:val="004E7CC3"/>
    <w:rsid w:val="004F2BCF"/>
    <w:rsid w:val="00531B0C"/>
    <w:rsid w:val="00533E2B"/>
    <w:rsid w:val="005C7F83"/>
    <w:rsid w:val="00603453"/>
    <w:rsid w:val="006172C2"/>
    <w:rsid w:val="00644831"/>
    <w:rsid w:val="00645BBB"/>
    <w:rsid w:val="00652F0E"/>
    <w:rsid w:val="00657E97"/>
    <w:rsid w:val="006857FA"/>
    <w:rsid w:val="006A50F2"/>
    <w:rsid w:val="006D57B6"/>
    <w:rsid w:val="006F01BC"/>
    <w:rsid w:val="006F242D"/>
    <w:rsid w:val="00701F98"/>
    <w:rsid w:val="00721004"/>
    <w:rsid w:val="00730803"/>
    <w:rsid w:val="00745C8A"/>
    <w:rsid w:val="007941D4"/>
    <w:rsid w:val="007A317C"/>
    <w:rsid w:val="007A62CA"/>
    <w:rsid w:val="007B6F8A"/>
    <w:rsid w:val="00804F0A"/>
    <w:rsid w:val="0084217A"/>
    <w:rsid w:val="0085172B"/>
    <w:rsid w:val="008602A6"/>
    <w:rsid w:val="008A3539"/>
    <w:rsid w:val="008A4EAB"/>
    <w:rsid w:val="008B02E1"/>
    <w:rsid w:val="008D1260"/>
    <w:rsid w:val="008D4BCC"/>
    <w:rsid w:val="008D7695"/>
    <w:rsid w:val="008F1491"/>
    <w:rsid w:val="00950735"/>
    <w:rsid w:val="00963A4D"/>
    <w:rsid w:val="009925A5"/>
    <w:rsid w:val="009B4D78"/>
    <w:rsid w:val="009C160A"/>
    <w:rsid w:val="009F260F"/>
    <w:rsid w:val="00A014CE"/>
    <w:rsid w:val="00A1242A"/>
    <w:rsid w:val="00A1711B"/>
    <w:rsid w:val="00A34813"/>
    <w:rsid w:val="00A35E9D"/>
    <w:rsid w:val="00A476A3"/>
    <w:rsid w:val="00A50E28"/>
    <w:rsid w:val="00AF774C"/>
    <w:rsid w:val="00B071E9"/>
    <w:rsid w:val="00B072C9"/>
    <w:rsid w:val="00B303BD"/>
    <w:rsid w:val="00B32C6E"/>
    <w:rsid w:val="00B759B0"/>
    <w:rsid w:val="00B76D2D"/>
    <w:rsid w:val="00BD28EF"/>
    <w:rsid w:val="00BE6F6D"/>
    <w:rsid w:val="00C371E8"/>
    <w:rsid w:val="00C406FF"/>
    <w:rsid w:val="00C60BCB"/>
    <w:rsid w:val="00C82637"/>
    <w:rsid w:val="00CC65B7"/>
    <w:rsid w:val="00CD0A27"/>
    <w:rsid w:val="00CD115E"/>
    <w:rsid w:val="00CF10FA"/>
    <w:rsid w:val="00D0407A"/>
    <w:rsid w:val="00D11E5E"/>
    <w:rsid w:val="00D35C4A"/>
    <w:rsid w:val="00D634B5"/>
    <w:rsid w:val="00D84094"/>
    <w:rsid w:val="00D86573"/>
    <w:rsid w:val="00D938BB"/>
    <w:rsid w:val="00E160C3"/>
    <w:rsid w:val="00E229C9"/>
    <w:rsid w:val="00E81578"/>
    <w:rsid w:val="00EC402B"/>
    <w:rsid w:val="00F07C2B"/>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58CF"/>
  <w15:chartTrackingRefBased/>
  <w15:docId w15:val="{C281813B-4426-4E73-A4B7-0948121D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5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15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15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15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15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1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5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15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15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15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15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1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578"/>
    <w:rPr>
      <w:rFonts w:eastAsiaTheme="majorEastAsia" w:cstheme="majorBidi"/>
      <w:color w:val="272727" w:themeColor="text1" w:themeTint="D8"/>
    </w:rPr>
  </w:style>
  <w:style w:type="paragraph" w:styleId="Title">
    <w:name w:val="Title"/>
    <w:basedOn w:val="Normal"/>
    <w:next w:val="Normal"/>
    <w:link w:val="TitleChar"/>
    <w:uiPriority w:val="10"/>
    <w:qFormat/>
    <w:rsid w:val="00E81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578"/>
    <w:pPr>
      <w:spacing w:before="160"/>
      <w:jc w:val="center"/>
    </w:pPr>
    <w:rPr>
      <w:i/>
      <w:iCs/>
      <w:color w:val="404040" w:themeColor="text1" w:themeTint="BF"/>
    </w:rPr>
  </w:style>
  <w:style w:type="character" w:customStyle="1" w:styleId="QuoteChar">
    <w:name w:val="Quote Char"/>
    <w:basedOn w:val="DefaultParagraphFont"/>
    <w:link w:val="Quote"/>
    <w:uiPriority w:val="29"/>
    <w:rsid w:val="00E81578"/>
    <w:rPr>
      <w:i/>
      <w:iCs/>
      <w:color w:val="404040" w:themeColor="text1" w:themeTint="BF"/>
    </w:rPr>
  </w:style>
  <w:style w:type="paragraph" w:styleId="ListParagraph">
    <w:name w:val="List Paragraph"/>
    <w:basedOn w:val="Normal"/>
    <w:uiPriority w:val="34"/>
    <w:qFormat/>
    <w:rsid w:val="00E81578"/>
    <w:pPr>
      <w:ind w:left="720"/>
      <w:contextualSpacing/>
    </w:pPr>
  </w:style>
  <w:style w:type="character" w:styleId="IntenseEmphasis">
    <w:name w:val="Intense Emphasis"/>
    <w:basedOn w:val="DefaultParagraphFont"/>
    <w:uiPriority w:val="21"/>
    <w:qFormat/>
    <w:rsid w:val="00E81578"/>
    <w:rPr>
      <w:i/>
      <w:iCs/>
      <w:color w:val="2F5496" w:themeColor="accent1" w:themeShade="BF"/>
    </w:rPr>
  </w:style>
  <w:style w:type="paragraph" w:styleId="IntenseQuote">
    <w:name w:val="Intense Quote"/>
    <w:basedOn w:val="Normal"/>
    <w:next w:val="Normal"/>
    <w:link w:val="IntenseQuoteChar"/>
    <w:uiPriority w:val="30"/>
    <w:qFormat/>
    <w:rsid w:val="00E81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1578"/>
    <w:rPr>
      <w:i/>
      <w:iCs/>
      <w:color w:val="2F5496" w:themeColor="accent1" w:themeShade="BF"/>
    </w:rPr>
  </w:style>
  <w:style w:type="character" w:styleId="IntenseReference">
    <w:name w:val="Intense Reference"/>
    <w:basedOn w:val="DefaultParagraphFont"/>
    <w:uiPriority w:val="32"/>
    <w:qFormat/>
    <w:rsid w:val="00E81578"/>
    <w:rPr>
      <w:b/>
      <w:bCs/>
      <w:smallCaps/>
      <w:color w:val="2F5496" w:themeColor="accent1" w:themeShade="BF"/>
      <w:spacing w:val="5"/>
    </w:rPr>
  </w:style>
  <w:style w:type="character" w:styleId="PlaceholderText">
    <w:name w:val="Placeholder Text"/>
    <w:basedOn w:val="DefaultParagraphFont"/>
    <w:uiPriority w:val="99"/>
    <w:semiHidden/>
    <w:rsid w:val="007A62CA"/>
    <w:rPr>
      <w:color w:val="666666"/>
    </w:rPr>
  </w:style>
  <w:style w:type="character" w:styleId="Hyperlink">
    <w:name w:val="Hyperlink"/>
    <w:basedOn w:val="DefaultParagraphFont"/>
    <w:uiPriority w:val="99"/>
    <w:unhideWhenUsed/>
    <w:rsid w:val="004F2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91</cp:revision>
  <dcterms:created xsi:type="dcterms:W3CDTF">2025-09-16T16:27:00Z</dcterms:created>
  <dcterms:modified xsi:type="dcterms:W3CDTF">2025-09-22T15:52:00Z</dcterms:modified>
</cp:coreProperties>
</file>