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C37B" w14:textId="77777777" w:rsidR="00071FAF" w:rsidRPr="00071FAF" w:rsidRDefault="00071FAF" w:rsidP="00A457E8">
      <w:pPr>
        <w:spacing w:line="360" w:lineRule="auto"/>
        <w:jc w:val="center"/>
        <w:rPr>
          <w:rFonts w:ascii="Times New Roman" w:hAnsi="Times New Roman" w:cs="Times New Roman"/>
          <w:b/>
          <w:bCs/>
          <w:sz w:val="24"/>
          <w:szCs w:val="24"/>
          <w:u w:val="single"/>
        </w:rPr>
      </w:pPr>
      <w:r w:rsidRPr="00071FAF">
        <w:rPr>
          <w:rFonts w:ascii="Times New Roman" w:hAnsi="Times New Roman" w:cs="Times New Roman"/>
          <w:b/>
          <w:bCs/>
          <w:sz w:val="24"/>
          <w:szCs w:val="24"/>
          <w:u w:val="single"/>
        </w:rPr>
        <w:t>Strategic Management</w:t>
      </w:r>
    </w:p>
    <w:p w14:paraId="4F0409A1" w14:textId="77777777" w:rsidR="00DF4890" w:rsidRPr="005A2D5F" w:rsidRDefault="00071FAF" w:rsidP="00A457E8">
      <w:pPr>
        <w:spacing w:line="360" w:lineRule="auto"/>
        <w:jc w:val="both"/>
        <w:rPr>
          <w:rFonts w:ascii="Times New Roman" w:hAnsi="Times New Roman" w:cs="Times New Roman"/>
          <w:b/>
          <w:bCs/>
          <w:sz w:val="24"/>
          <w:szCs w:val="24"/>
        </w:rPr>
      </w:pPr>
      <w:r w:rsidRPr="005A2D5F">
        <w:rPr>
          <w:rFonts w:ascii="Times New Roman" w:hAnsi="Times New Roman" w:cs="Times New Roman"/>
          <w:b/>
          <w:bCs/>
          <w:sz w:val="24"/>
          <w:szCs w:val="24"/>
        </w:rPr>
        <w:t>Q</w:t>
      </w:r>
      <w:r w:rsidR="0050533B" w:rsidRPr="005A2D5F">
        <w:rPr>
          <w:rFonts w:ascii="Times New Roman" w:hAnsi="Times New Roman" w:cs="Times New Roman"/>
          <w:b/>
          <w:bCs/>
          <w:sz w:val="24"/>
          <w:szCs w:val="24"/>
        </w:rPr>
        <w:t>.</w:t>
      </w:r>
      <w:r w:rsidRPr="005A2D5F">
        <w:rPr>
          <w:rFonts w:ascii="Times New Roman" w:hAnsi="Times New Roman" w:cs="Times New Roman"/>
          <w:b/>
          <w:bCs/>
          <w:sz w:val="24"/>
          <w:szCs w:val="24"/>
        </w:rPr>
        <w:t>1</w:t>
      </w:r>
      <w:r w:rsidR="0050533B" w:rsidRPr="005A2D5F">
        <w:rPr>
          <w:rFonts w:ascii="Times New Roman" w:hAnsi="Times New Roman" w:cs="Times New Roman"/>
          <w:b/>
          <w:bCs/>
          <w:sz w:val="24"/>
          <w:szCs w:val="24"/>
        </w:rPr>
        <w:t>:</w:t>
      </w:r>
      <w:r w:rsidRPr="005A2D5F">
        <w:rPr>
          <w:rFonts w:ascii="Times New Roman" w:hAnsi="Times New Roman" w:cs="Times New Roman"/>
          <w:b/>
          <w:bCs/>
          <w:sz w:val="24"/>
          <w:szCs w:val="24"/>
        </w:rPr>
        <w:t xml:space="preserve"> Queens Magic Land, a leading theme park operator, diversified into the quick service restaurant (QSR) sector by leveraging its success with healthy food options in its parks. Despite initial customer interest, the chain quickly faced losses due to high competition, operational costs, and fading novelty. The QSR market is saturated with established brands like McDonald’s, KFC, and local players, making it difficult for the new entrant to sustain its premium, health-focused positioning. The management is now evaluating how to reposition the QSR business using Porter’s cost leadership, differentiation, or focus strategies to carve out a sustainable niche and improve profitability. Given the scenario, how can Queens Magic Land apply Porter’s generic strategies to reposition its quick service restaurant (QSR) business and regain competitive advantage in a crowded market with both international and domestic players?</w:t>
      </w:r>
    </w:p>
    <w:p w14:paraId="4925FD6D" w14:textId="3688D6E5" w:rsidR="009E1AF5" w:rsidRPr="005A2D5F" w:rsidRDefault="009E1AF5" w:rsidP="00A457E8">
      <w:pPr>
        <w:spacing w:line="360" w:lineRule="auto"/>
        <w:jc w:val="both"/>
        <w:rPr>
          <w:rFonts w:ascii="Times New Roman" w:hAnsi="Times New Roman" w:cs="Times New Roman"/>
          <w:b/>
          <w:bCs/>
          <w:sz w:val="24"/>
          <w:szCs w:val="24"/>
        </w:rPr>
      </w:pPr>
      <w:r w:rsidRPr="005A2D5F">
        <w:rPr>
          <w:rFonts w:ascii="Times New Roman" w:hAnsi="Times New Roman" w:cs="Times New Roman"/>
          <w:b/>
          <w:bCs/>
          <w:sz w:val="24"/>
          <w:szCs w:val="24"/>
        </w:rPr>
        <w:t>Answer:</w:t>
      </w:r>
    </w:p>
    <w:p w14:paraId="106F38FB" w14:textId="6F26BC25" w:rsidR="00263F02" w:rsidRPr="00F465AF" w:rsidRDefault="00263F02" w:rsidP="00A457E8">
      <w:pPr>
        <w:spacing w:line="360" w:lineRule="auto"/>
        <w:jc w:val="both"/>
        <w:rPr>
          <w:rFonts w:ascii="Times New Roman" w:hAnsi="Times New Roman" w:cs="Times New Roman"/>
          <w:b/>
          <w:bCs/>
          <w:sz w:val="24"/>
          <w:szCs w:val="24"/>
        </w:rPr>
      </w:pPr>
      <w:r w:rsidRPr="00F465AF">
        <w:rPr>
          <w:rFonts w:ascii="Times New Roman" w:hAnsi="Times New Roman" w:cs="Times New Roman"/>
          <w:b/>
          <w:bCs/>
          <w:sz w:val="24"/>
          <w:szCs w:val="24"/>
          <w:u w:val="single"/>
        </w:rPr>
        <w:t>Introduction</w:t>
      </w:r>
      <w:r w:rsidR="00F465AF" w:rsidRPr="00F465AF">
        <w:rPr>
          <w:rFonts w:ascii="Times New Roman" w:hAnsi="Times New Roman" w:cs="Times New Roman"/>
          <w:b/>
          <w:bCs/>
          <w:sz w:val="24"/>
          <w:szCs w:val="24"/>
        </w:rPr>
        <w:t>:</w:t>
      </w:r>
    </w:p>
    <w:p w14:paraId="2E5B0597" w14:textId="15FE4C05" w:rsidR="00DB314A" w:rsidRDefault="00263F02" w:rsidP="00C763A4">
      <w:pPr>
        <w:spacing w:line="360" w:lineRule="auto"/>
        <w:jc w:val="both"/>
        <w:rPr>
          <w:rFonts w:ascii="Times New Roman" w:hAnsi="Times New Roman" w:cs="Times New Roman"/>
          <w:sz w:val="24"/>
          <w:szCs w:val="24"/>
        </w:rPr>
      </w:pPr>
      <w:r w:rsidRPr="00263F02">
        <w:rPr>
          <w:rFonts w:ascii="Times New Roman" w:hAnsi="Times New Roman" w:cs="Times New Roman"/>
          <w:sz w:val="24"/>
          <w:szCs w:val="24"/>
        </w:rPr>
        <w:t>Queens Magic Land, renowned for its immersive theme park experiences, ventured into the quick service restaurant (QSR) sector by capitalizing on its reputation for offering healthy food options. Initially, the novelty attracted customers curious to try a healthier alternative to traditional fast food. However, the QSR market is highly competitive, dominated by established global players like McDonald’s and KFC, as well as strong local brands. These competitors have advantages in brand loyalty, operational efficiency, and extensive distribution networks, making it challenging for a new entrant to maintain visibility and profitability. Despite its unique positioning in healthy cuisine, Queens Magic Land’s QSR chain faced rising operational costs and diminishing customer interest, resulting in financial losses. To address these challenges, management needs to strategically evaluate its market approach using Porter’s generic strategies</w:t>
      </w:r>
      <w:r w:rsidR="00F465AF">
        <w:rPr>
          <w:rFonts w:ascii="Times New Roman" w:hAnsi="Times New Roman" w:cs="Times New Roman"/>
          <w:sz w:val="24"/>
          <w:szCs w:val="24"/>
        </w:rPr>
        <w:t xml:space="preserve"> </w:t>
      </w:r>
      <w:r w:rsidRPr="00263F02">
        <w:rPr>
          <w:rFonts w:ascii="Times New Roman" w:hAnsi="Times New Roman" w:cs="Times New Roman"/>
          <w:sz w:val="24"/>
          <w:szCs w:val="24"/>
        </w:rPr>
        <w:t>cost leadership, differentiation, and focus</w:t>
      </w:r>
      <w:r w:rsidR="00F465AF">
        <w:rPr>
          <w:rFonts w:ascii="Times New Roman" w:hAnsi="Times New Roman" w:cs="Times New Roman"/>
          <w:sz w:val="24"/>
          <w:szCs w:val="24"/>
        </w:rPr>
        <w:t xml:space="preserve"> </w:t>
      </w:r>
      <w:r w:rsidRPr="00263F02">
        <w:rPr>
          <w:rFonts w:ascii="Times New Roman" w:hAnsi="Times New Roman" w:cs="Times New Roman"/>
          <w:sz w:val="24"/>
          <w:szCs w:val="24"/>
        </w:rPr>
        <w:t>to identify a pathway that allows the business to regain competitive advantage.</w:t>
      </w:r>
    </w:p>
    <w:p w14:paraId="27E05EBE" w14:textId="77777777" w:rsidR="00C763A4" w:rsidRDefault="00C763A4" w:rsidP="00C763A4">
      <w:pPr>
        <w:spacing w:line="360" w:lineRule="auto"/>
        <w:jc w:val="both"/>
        <w:rPr>
          <w:rFonts w:ascii="Times New Roman" w:hAnsi="Times New Roman" w:cs="Times New Roman"/>
          <w:sz w:val="24"/>
          <w:szCs w:val="24"/>
        </w:rPr>
      </w:pPr>
    </w:p>
    <w:p w14:paraId="1A9EEE09" w14:textId="77777777" w:rsidR="00C763A4" w:rsidRPr="002D336D" w:rsidRDefault="00C763A4" w:rsidP="00C763A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5E1E9E2B" w14:textId="77777777" w:rsidR="00C763A4" w:rsidRPr="002D336D" w:rsidRDefault="00C763A4" w:rsidP="00C763A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7A6BBB9" w14:textId="77777777" w:rsidR="00C763A4" w:rsidRPr="002D336D" w:rsidRDefault="00C763A4" w:rsidP="00C763A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327C9BD3" w14:textId="77777777" w:rsidR="00C763A4" w:rsidRPr="002D336D" w:rsidRDefault="00C763A4" w:rsidP="00C763A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172AB8A" w14:textId="77777777" w:rsidR="00C763A4" w:rsidRPr="002D336D" w:rsidRDefault="00C763A4" w:rsidP="00C763A4">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572BCEAF" w14:textId="77777777" w:rsidR="00C763A4" w:rsidRPr="002D336D" w:rsidRDefault="00C763A4" w:rsidP="00C763A4">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46A4EBA9" w14:textId="77777777" w:rsidR="00C763A4" w:rsidRPr="002D336D" w:rsidRDefault="00C763A4" w:rsidP="00C763A4">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3FF1954D" w14:textId="77777777" w:rsidR="00C763A4" w:rsidRPr="002D336D" w:rsidRDefault="00C763A4" w:rsidP="00C763A4">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0995738" w14:textId="77777777" w:rsidR="00C763A4" w:rsidRDefault="00C763A4" w:rsidP="00C763A4">
      <w:pPr>
        <w:spacing w:line="360" w:lineRule="auto"/>
        <w:jc w:val="both"/>
        <w:rPr>
          <w:rFonts w:ascii="Times New Roman" w:hAnsi="Times New Roman" w:cs="Times New Roman"/>
          <w:sz w:val="24"/>
          <w:szCs w:val="24"/>
        </w:rPr>
      </w:pPr>
    </w:p>
    <w:p w14:paraId="5A4AF107" w14:textId="55238722" w:rsidR="00ED2C3B" w:rsidRPr="003C24D6" w:rsidRDefault="00071FAF" w:rsidP="00A457E8">
      <w:pPr>
        <w:spacing w:line="360" w:lineRule="auto"/>
        <w:jc w:val="both"/>
        <w:rPr>
          <w:rFonts w:ascii="Times New Roman" w:hAnsi="Times New Roman" w:cs="Times New Roman"/>
          <w:b/>
          <w:bCs/>
          <w:sz w:val="24"/>
          <w:szCs w:val="24"/>
        </w:rPr>
      </w:pPr>
      <w:r w:rsidRPr="003C24D6">
        <w:rPr>
          <w:rFonts w:ascii="Times New Roman" w:hAnsi="Times New Roman" w:cs="Times New Roman"/>
          <w:b/>
          <w:bCs/>
          <w:sz w:val="24"/>
          <w:szCs w:val="24"/>
        </w:rPr>
        <w:t>Q</w:t>
      </w:r>
      <w:r w:rsidR="00EB011F" w:rsidRPr="003C24D6">
        <w:rPr>
          <w:rFonts w:ascii="Times New Roman" w:hAnsi="Times New Roman" w:cs="Times New Roman"/>
          <w:b/>
          <w:bCs/>
          <w:sz w:val="24"/>
          <w:szCs w:val="24"/>
        </w:rPr>
        <w:t>.</w:t>
      </w:r>
      <w:r w:rsidRPr="003C24D6">
        <w:rPr>
          <w:rFonts w:ascii="Times New Roman" w:hAnsi="Times New Roman" w:cs="Times New Roman"/>
          <w:b/>
          <w:bCs/>
          <w:sz w:val="24"/>
          <w:szCs w:val="24"/>
        </w:rPr>
        <w:t>2</w:t>
      </w:r>
      <w:r w:rsidR="00EB011F" w:rsidRPr="003C24D6">
        <w:rPr>
          <w:rFonts w:ascii="Times New Roman" w:hAnsi="Times New Roman" w:cs="Times New Roman"/>
          <w:b/>
          <w:bCs/>
          <w:sz w:val="24"/>
          <w:szCs w:val="24"/>
        </w:rPr>
        <w:t xml:space="preserve"> </w:t>
      </w:r>
      <w:r w:rsidRPr="003C24D6">
        <w:rPr>
          <w:rFonts w:ascii="Times New Roman" w:hAnsi="Times New Roman" w:cs="Times New Roman"/>
          <w:b/>
          <w:bCs/>
          <w:sz w:val="24"/>
          <w:szCs w:val="24"/>
        </w:rPr>
        <w:t>(A)</w:t>
      </w:r>
      <w:r w:rsidR="00EB011F" w:rsidRPr="003C24D6">
        <w:rPr>
          <w:rFonts w:ascii="Times New Roman" w:hAnsi="Times New Roman" w:cs="Times New Roman"/>
          <w:b/>
          <w:bCs/>
          <w:sz w:val="24"/>
          <w:szCs w:val="24"/>
        </w:rPr>
        <w:t>:</w:t>
      </w:r>
      <w:r w:rsidRPr="003C24D6">
        <w:rPr>
          <w:rFonts w:ascii="Times New Roman" w:hAnsi="Times New Roman" w:cs="Times New Roman"/>
          <w:b/>
          <w:bCs/>
          <w:sz w:val="24"/>
          <w:szCs w:val="24"/>
        </w:rPr>
        <w:t xml:space="preserve"> Let us assume that Marico Limited, which is a leading player in the beauty and wellness industry, has implemented a range of sustainability initiatives, including energy efficiency, renewable energy adoption, and waste reduction. These efforts have required significant operational adjustments and ongoing commitment. However, the company faces challenges in managing the trade-offs between environmental sustainability and other business priorities, such as cost control and supply chain efficiency. The management team is evaluating whether their current environmental scanning practices adequately capture both the risks and opportunities presented by ecological and societal trends. Critically assess Marico Limited’s approach to sustainability and efficient manufacturing in the context of environmental scanning. Briefly explain how well Marico balance the strategic opportunities and risks associated with ecological and societal trends.</w:t>
      </w:r>
    </w:p>
    <w:p w14:paraId="6EAB5D71" w14:textId="22BDA450" w:rsidR="00BE6221" w:rsidRPr="003C24D6" w:rsidRDefault="00BE6221" w:rsidP="00A457E8">
      <w:pPr>
        <w:spacing w:line="360" w:lineRule="auto"/>
        <w:jc w:val="both"/>
        <w:rPr>
          <w:rFonts w:ascii="Times New Roman" w:hAnsi="Times New Roman" w:cs="Times New Roman"/>
          <w:b/>
          <w:bCs/>
          <w:sz w:val="24"/>
          <w:szCs w:val="24"/>
        </w:rPr>
      </w:pPr>
      <w:r w:rsidRPr="003C24D6">
        <w:rPr>
          <w:rFonts w:ascii="Times New Roman" w:hAnsi="Times New Roman" w:cs="Times New Roman"/>
          <w:b/>
          <w:bCs/>
          <w:sz w:val="24"/>
          <w:szCs w:val="24"/>
        </w:rPr>
        <w:t>Answer:</w:t>
      </w:r>
    </w:p>
    <w:p w14:paraId="61F8A47D" w14:textId="04A42E2C" w:rsidR="00FC0C4F" w:rsidRPr="005428BD" w:rsidRDefault="00FC0C4F" w:rsidP="00A457E8">
      <w:pPr>
        <w:spacing w:line="360" w:lineRule="auto"/>
        <w:jc w:val="both"/>
        <w:rPr>
          <w:rFonts w:ascii="Times New Roman" w:hAnsi="Times New Roman" w:cs="Times New Roman"/>
          <w:b/>
          <w:bCs/>
          <w:sz w:val="24"/>
          <w:szCs w:val="24"/>
        </w:rPr>
      </w:pPr>
      <w:r w:rsidRPr="005428BD">
        <w:rPr>
          <w:rFonts w:ascii="Times New Roman" w:hAnsi="Times New Roman" w:cs="Times New Roman"/>
          <w:b/>
          <w:bCs/>
          <w:sz w:val="24"/>
          <w:szCs w:val="24"/>
          <w:u w:val="single"/>
        </w:rPr>
        <w:t>Introduction</w:t>
      </w:r>
      <w:r w:rsidR="005428BD" w:rsidRPr="005428BD">
        <w:rPr>
          <w:rFonts w:ascii="Times New Roman" w:hAnsi="Times New Roman" w:cs="Times New Roman"/>
          <w:b/>
          <w:bCs/>
          <w:sz w:val="24"/>
          <w:szCs w:val="24"/>
        </w:rPr>
        <w:t>:</w:t>
      </w:r>
    </w:p>
    <w:p w14:paraId="1ACB408E" w14:textId="7D5F5AB6" w:rsidR="00E050F1" w:rsidRDefault="00FC0C4F" w:rsidP="00E050F1">
      <w:pPr>
        <w:spacing w:line="360" w:lineRule="auto"/>
        <w:jc w:val="both"/>
        <w:rPr>
          <w:rFonts w:ascii="Times New Roman" w:hAnsi="Times New Roman" w:cs="Times New Roman"/>
          <w:sz w:val="24"/>
          <w:szCs w:val="24"/>
        </w:rPr>
      </w:pPr>
      <w:r w:rsidRPr="00FC0C4F">
        <w:rPr>
          <w:rFonts w:ascii="Times New Roman" w:hAnsi="Times New Roman" w:cs="Times New Roman"/>
          <w:sz w:val="24"/>
          <w:szCs w:val="24"/>
        </w:rPr>
        <w:t xml:space="preserve">Marico Limited, a prominent player in the beauty and wellness industry, has increasingly recognized the importance of sustainability in its operations. By implementing initiatives such as energy efficiency, renewable energy adoption, and waste reduction, the company is attempting to integrate environmental responsibility with business growth. However, sustainability efforts often come with trade-offs, particularly in balancing cost control, operational efficiency, and supply chain management. The ability to scan and respond to </w:t>
      </w:r>
      <w:r w:rsidRPr="00FC0C4F">
        <w:rPr>
          <w:rFonts w:ascii="Times New Roman" w:hAnsi="Times New Roman" w:cs="Times New Roman"/>
          <w:sz w:val="24"/>
          <w:szCs w:val="24"/>
        </w:rPr>
        <w:lastRenderedPageBreak/>
        <w:t>ecological and societal trends effectively is crucial for Marico to identify potential risks and strategic opportunities.</w:t>
      </w:r>
    </w:p>
    <w:p w14:paraId="725EB366" w14:textId="727C3674" w:rsidR="005428BD" w:rsidRDefault="005428BD" w:rsidP="00A457E8">
      <w:pPr>
        <w:spacing w:line="360" w:lineRule="auto"/>
        <w:rPr>
          <w:rFonts w:ascii="Times New Roman" w:hAnsi="Times New Roman" w:cs="Times New Roman"/>
          <w:sz w:val="24"/>
          <w:szCs w:val="24"/>
        </w:rPr>
      </w:pPr>
    </w:p>
    <w:p w14:paraId="454DF6E7" w14:textId="7AC10788" w:rsidR="00071FAF" w:rsidRPr="005F41D8" w:rsidRDefault="00071FAF" w:rsidP="00A457E8">
      <w:pPr>
        <w:spacing w:line="360" w:lineRule="auto"/>
        <w:jc w:val="both"/>
        <w:rPr>
          <w:rFonts w:ascii="Times New Roman" w:hAnsi="Times New Roman" w:cs="Times New Roman"/>
          <w:b/>
          <w:bCs/>
          <w:sz w:val="24"/>
          <w:szCs w:val="24"/>
        </w:rPr>
      </w:pPr>
      <w:r w:rsidRPr="005F41D8">
        <w:rPr>
          <w:rFonts w:ascii="Times New Roman" w:hAnsi="Times New Roman" w:cs="Times New Roman"/>
          <w:b/>
          <w:bCs/>
          <w:sz w:val="24"/>
          <w:szCs w:val="24"/>
        </w:rPr>
        <w:t>Q</w:t>
      </w:r>
      <w:r w:rsidR="00EB011F" w:rsidRPr="005F41D8">
        <w:rPr>
          <w:rFonts w:ascii="Times New Roman" w:hAnsi="Times New Roman" w:cs="Times New Roman"/>
          <w:b/>
          <w:bCs/>
          <w:sz w:val="24"/>
          <w:szCs w:val="24"/>
        </w:rPr>
        <w:t>.</w:t>
      </w:r>
      <w:r w:rsidRPr="005F41D8">
        <w:rPr>
          <w:rFonts w:ascii="Times New Roman" w:hAnsi="Times New Roman" w:cs="Times New Roman"/>
          <w:b/>
          <w:bCs/>
          <w:sz w:val="24"/>
          <w:szCs w:val="24"/>
        </w:rPr>
        <w:t>2</w:t>
      </w:r>
      <w:r w:rsidR="00EB011F" w:rsidRPr="005F41D8">
        <w:rPr>
          <w:rFonts w:ascii="Times New Roman" w:hAnsi="Times New Roman" w:cs="Times New Roman"/>
          <w:b/>
          <w:bCs/>
          <w:sz w:val="24"/>
          <w:szCs w:val="24"/>
        </w:rPr>
        <w:t xml:space="preserve"> </w:t>
      </w:r>
      <w:r w:rsidRPr="005F41D8">
        <w:rPr>
          <w:rFonts w:ascii="Times New Roman" w:hAnsi="Times New Roman" w:cs="Times New Roman"/>
          <w:b/>
          <w:bCs/>
          <w:sz w:val="24"/>
          <w:szCs w:val="24"/>
        </w:rPr>
        <w:t>(B)</w:t>
      </w:r>
      <w:r w:rsidR="00EB011F" w:rsidRPr="005F41D8">
        <w:rPr>
          <w:rFonts w:ascii="Times New Roman" w:hAnsi="Times New Roman" w:cs="Times New Roman"/>
          <w:b/>
          <w:bCs/>
          <w:sz w:val="24"/>
          <w:szCs w:val="24"/>
        </w:rPr>
        <w:t>:</w:t>
      </w:r>
      <w:r w:rsidRPr="005F41D8">
        <w:rPr>
          <w:rFonts w:ascii="Times New Roman" w:hAnsi="Times New Roman" w:cs="Times New Roman"/>
          <w:b/>
          <w:bCs/>
          <w:sz w:val="24"/>
          <w:szCs w:val="24"/>
        </w:rPr>
        <w:t xml:space="preserve"> A large conglomerate with multiple business units across various industries relies heavily on the BCG Growth-Share Matrix to allocate resources and make investment decisions. While the matrix provides a clear visual representation of business unit performance, some managers argue that it oversimplifies complex realities and may lead to suboptimal decisions, especially in fast-changing markets. Critically assess the decision of a diversified conglomerate to use the BCG Growth-Share Matrix as its primary tool for portfolio analysis. Briefly explain the limitations of this approach in today’s dynamic business environment, and how the company might improve its strategic decision-making process. You may use relevant examples to support your analysis.</w:t>
      </w:r>
    </w:p>
    <w:p w14:paraId="2C8C6EA1" w14:textId="3EE403DC" w:rsidR="005A20AF" w:rsidRPr="005F41D8" w:rsidRDefault="005A20AF" w:rsidP="00A457E8">
      <w:pPr>
        <w:spacing w:line="360" w:lineRule="auto"/>
        <w:jc w:val="both"/>
        <w:rPr>
          <w:rFonts w:ascii="Times New Roman" w:hAnsi="Times New Roman" w:cs="Times New Roman"/>
          <w:b/>
          <w:bCs/>
          <w:sz w:val="24"/>
          <w:szCs w:val="24"/>
        </w:rPr>
      </w:pPr>
      <w:r w:rsidRPr="005F41D8">
        <w:rPr>
          <w:rFonts w:ascii="Times New Roman" w:hAnsi="Times New Roman" w:cs="Times New Roman"/>
          <w:b/>
          <w:bCs/>
          <w:sz w:val="24"/>
          <w:szCs w:val="24"/>
        </w:rPr>
        <w:t>Answer:</w:t>
      </w:r>
    </w:p>
    <w:p w14:paraId="0AC03B39" w14:textId="5C0A4E60" w:rsidR="007F182F" w:rsidRPr="00104254" w:rsidRDefault="007F182F" w:rsidP="00A457E8">
      <w:pPr>
        <w:spacing w:line="360" w:lineRule="auto"/>
        <w:jc w:val="both"/>
        <w:rPr>
          <w:rFonts w:ascii="Times New Roman" w:hAnsi="Times New Roman" w:cs="Times New Roman"/>
          <w:b/>
          <w:bCs/>
          <w:sz w:val="24"/>
          <w:szCs w:val="24"/>
        </w:rPr>
      </w:pPr>
      <w:r w:rsidRPr="00104254">
        <w:rPr>
          <w:rFonts w:ascii="Times New Roman" w:hAnsi="Times New Roman" w:cs="Times New Roman"/>
          <w:b/>
          <w:bCs/>
          <w:sz w:val="24"/>
          <w:szCs w:val="24"/>
          <w:u w:val="single"/>
        </w:rPr>
        <w:t>Introduction</w:t>
      </w:r>
      <w:r w:rsidR="00104254" w:rsidRPr="00104254">
        <w:rPr>
          <w:rFonts w:ascii="Times New Roman" w:hAnsi="Times New Roman" w:cs="Times New Roman"/>
          <w:b/>
          <w:bCs/>
          <w:sz w:val="24"/>
          <w:szCs w:val="24"/>
        </w:rPr>
        <w:t>:</w:t>
      </w:r>
    </w:p>
    <w:p w14:paraId="3963516C" w14:textId="436335C1" w:rsidR="005A20AF" w:rsidRDefault="007F182F" w:rsidP="00A457E8">
      <w:pPr>
        <w:spacing w:line="360" w:lineRule="auto"/>
        <w:jc w:val="both"/>
        <w:rPr>
          <w:rFonts w:ascii="Times New Roman" w:hAnsi="Times New Roman" w:cs="Times New Roman"/>
          <w:sz w:val="24"/>
          <w:szCs w:val="24"/>
        </w:rPr>
      </w:pPr>
      <w:r w:rsidRPr="007F182F">
        <w:rPr>
          <w:rFonts w:ascii="Times New Roman" w:hAnsi="Times New Roman" w:cs="Times New Roman"/>
          <w:sz w:val="24"/>
          <w:szCs w:val="24"/>
        </w:rPr>
        <w:t>The BCG Growth-Share Matrix is a popular strategic tool used by diversified conglomerates to evaluate their business units based on market growth and relative market share. It categorizes businesses into Stars, Cash Cows, Question Marks, and Dogs, providing a visual framework for resource allocation and investment decisions. For large companies with multiple business units, this model offers a simple, intuitive way to identify which units require investment, which generate steady cash, and which might be divested. However, while the matrix offers clarity, it may oversimplify complex market realities, especially in rapidly changing industries where growth and competitiveness are influenced by multiple, dynamic factors.</w:t>
      </w:r>
    </w:p>
    <w:sectPr w:rsidR="005A20AF" w:rsidSect="00B76E6E">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AF"/>
    <w:rsid w:val="00071FAF"/>
    <w:rsid w:val="000E6F71"/>
    <w:rsid w:val="00104254"/>
    <w:rsid w:val="00111605"/>
    <w:rsid w:val="00143C06"/>
    <w:rsid w:val="00171F07"/>
    <w:rsid w:val="001F6B1A"/>
    <w:rsid w:val="002408F1"/>
    <w:rsid w:val="00261E90"/>
    <w:rsid w:val="00263F02"/>
    <w:rsid w:val="00264CAD"/>
    <w:rsid w:val="00270358"/>
    <w:rsid w:val="002B5A6B"/>
    <w:rsid w:val="003911A1"/>
    <w:rsid w:val="003B59D5"/>
    <w:rsid w:val="003C24D6"/>
    <w:rsid w:val="004964EF"/>
    <w:rsid w:val="004C5345"/>
    <w:rsid w:val="0050533B"/>
    <w:rsid w:val="00533E2B"/>
    <w:rsid w:val="005428BD"/>
    <w:rsid w:val="005A20AF"/>
    <w:rsid w:val="005A2D5F"/>
    <w:rsid w:val="005F41D8"/>
    <w:rsid w:val="006F01BC"/>
    <w:rsid w:val="00701F98"/>
    <w:rsid w:val="007F182F"/>
    <w:rsid w:val="00804F0A"/>
    <w:rsid w:val="0084217A"/>
    <w:rsid w:val="008A3539"/>
    <w:rsid w:val="008A4EAB"/>
    <w:rsid w:val="008D1260"/>
    <w:rsid w:val="008D4BCC"/>
    <w:rsid w:val="009B4D78"/>
    <w:rsid w:val="009E1AF5"/>
    <w:rsid w:val="00A1242A"/>
    <w:rsid w:val="00A34813"/>
    <w:rsid w:val="00A457E8"/>
    <w:rsid w:val="00B071E9"/>
    <w:rsid w:val="00B072C9"/>
    <w:rsid w:val="00B32C6E"/>
    <w:rsid w:val="00B76D2D"/>
    <w:rsid w:val="00B76E6E"/>
    <w:rsid w:val="00BE6221"/>
    <w:rsid w:val="00BE6F6D"/>
    <w:rsid w:val="00C371E8"/>
    <w:rsid w:val="00C406FF"/>
    <w:rsid w:val="00C60BCB"/>
    <w:rsid w:val="00C763A4"/>
    <w:rsid w:val="00C82637"/>
    <w:rsid w:val="00D0407A"/>
    <w:rsid w:val="00DB314A"/>
    <w:rsid w:val="00DF4890"/>
    <w:rsid w:val="00E050F1"/>
    <w:rsid w:val="00EB011F"/>
    <w:rsid w:val="00ED2C3B"/>
    <w:rsid w:val="00F465AF"/>
    <w:rsid w:val="00FC0C4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10CF"/>
  <w15:chartTrackingRefBased/>
  <w15:docId w15:val="{8112DB29-2356-4326-AC9D-565CBDD5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F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F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F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F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F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F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F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F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F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AF"/>
    <w:rPr>
      <w:rFonts w:eastAsiaTheme="majorEastAsia" w:cstheme="majorBidi"/>
      <w:color w:val="272727" w:themeColor="text1" w:themeTint="D8"/>
    </w:rPr>
  </w:style>
  <w:style w:type="paragraph" w:styleId="Title">
    <w:name w:val="Title"/>
    <w:basedOn w:val="Normal"/>
    <w:next w:val="Normal"/>
    <w:link w:val="TitleChar"/>
    <w:uiPriority w:val="10"/>
    <w:qFormat/>
    <w:rsid w:val="00071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AF"/>
    <w:pPr>
      <w:spacing w:before="160"/>
      <w:jc w:val="center"/>
    </w:pPr>
    <w:rPr>
      <w:i/>
      <w:iCs/>
      <w:color w:val="404040" w:themeColor="text1" w:themeTint="BF"/>
    </w:rPr>
  </w:style>
  <w:style w:type="character" w:customStyle="1" w:styleId="QuoteChar">
    <w:name w:val="Quote Char"/>
    <w:basedOn w:val="DefaultParagraphFont"/>
    <w:link w:val="Quote"/>
    <w:uiPriority w:val="29"/>
    <w:rsid w:val="00071FAF"/>
    <w:rPr>
      <w:i/>
      <w:iCs/>
      <w:color w:val="404040" w:themeColor="text1" w:themeTint="BF"/>
    </w:rPr>
  </w:style>
  <w:style w:type="paragraph" w:styleId="ListParagraph">
    <w:name w:val="List Paragraph"/>
    <w:basedOn w:val="Normal"/>
    <w:uiPriority w:val="34"/>
    <w:qFormat/>
    <w:rsid w:val="00071FAF"/>
    <w:pPr>
      <w:ind w:left="720"/>
      <w:contextualSpacing/>
    </w:pPr>
  </w:style>
  <w:style w:type="character" w:styleId="IntenseEmphasis">
    <w:name w:val="Intense Emphasis"/>
    <w:basedOn w:val="DefaultParagraphFont"/>
    <w:uiPriority w:val="21"/>
    <w:qFormat/>
    <w:rsid w:val="00071FAF"/>
    <w:rPr>
      <w:i/>
      <w:iCs/>
      <w:color w:val="2F5496" w:themeColor="accent1" w:themeShade="BF"/>
    </w:rPr>
  </w:style>
  <w:style w:type="paragraph" w:styleId="IntenseQuote">
    <w:name w:val="Intense Quote"/>
    <w:basedOn w:val="Normal"/>
    <w:next w:val="Normal"/>
    <w:link w:val="IntenseQuoteChar"/>
    <w:uiPriority w:val="30"/>
    <w:qFormat/>
    <w:rsid w:val="00071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FAF"/>
    <w:rPr>
      <w:i/>
      <w:iCs/>
      <w:color w:val="2F5496" w:themeColor="accent1" w:themeShade="BF"/>
    </w:rPr>
  </w:style>
  <w:style w:type="character" w:styleId="IntenseReference">
    <w:name w:val="Intense Reference"/>
    <w:basedOn w:val="DefaultParagraphFont"/>
    <w:uiPriority w:val="32"/>
    <w:qFormat/>
    <w:rsid w:val="00071FAF"/>
    <w:rPr>
      <w:b/>
      <w:bCs/>
      <w:smallCaps/>
      <w:color w:val="2F5496" w:themeColor="accent1" w:themeShade="BF"/>
      <w:spacing w:val="5"/>
    </w:rPr>
  </w:style>
  <w:style w:type="character" w:styleId="Hyperlink">
    <w:name w:val="Hyperlink"/>
    <w:basedOn w:val="DefaultParagraphFont"/>
    <w:uiPriority w:val="99"/>
    <w:unhideWhenUsed/>
    <w:rsid w:val="00C76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25</cp:revision>
  <dcterms:created xsi:type="dcterms:W3CDTF">2025-09-16T15:59:00Z</dcterms:created>
  <dcterms:modified xsi:type="dcterms:W3CDTF">2025-09-22T15:54:00Z</dcterms:modified>
</cp:coreProperties>
</file>