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9A8A" w14:textId="77777777" w:rsidR="00E7051E" w:rsidRPr="000908DB" w:rsidRDefault="00E7051E" w:rsidP="007A30C3">
      <w:pPr>
        <w:spacing w:line="360" w:lineRule="auto"/>
        <w:jc w:val="center"/>
        <w:rPr>
          <w:rFonts w:ascii="Times New Roman" w:hAnsi="Times New Roman" w:cs="Times New Roman"/>
          <w:b/>
          <w:bCs/>
          <w:sz w:val="24"/>
          <w:szCs w:val="24"/>
          <w:u w:val="single"/>
        </w:rPr>
      </w:pPr>
      <w:r w:rsidRPr="000908DB">
        <w:rPr>
          <w:rFonts w:ascii="Times New Roman" w:hAnsi="Times New Roman" w:cs="Times New Roman"/>
          <w:b/>
          <w:bCs/>
          <w:sz w:val="24"/>
          <w:szCs w:val="24"/>
          <w:u w:val="single"/>
        </w:rPr>
        <w:t>Compensation &amp; Benefits</w:t>
      </w:r>
    </w:p>
    <w:p w14:paraId="52885C8F" w14:textId="5D981092" w:rsidR="00E7051E" w:rsidRPr="000908DB" w:rsidRDefault="00E7051E"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Q1. A mid-sized manufacturing company has recently faced multiple workplace accidents resulting in permanent total disablement for some employees. Due to administrative delays, compensation payments were not made within the required one-month period. The employees have filed complaints, and the Commissioner is reviewing the case for possible imposition of interest and penalty on the employer. The company’s leadership is concerned about legal compliance, financial implications, and reputational risk. As the HR manager of a mid-sized manufacturing company, you discover that several employees have not received their compensation for permanent total disablement within the stipulated one-month period after it became due. The affected employees have approached the Commissioner, who is now considering imposing both interest and a penalty on the company. Apply the relevant legal provisions to outline the steps you should take to address this situation, ensure compliance, and prevent future occurrences. What actions would you recommend to the management?</w:t>
      </w:r>
    </w:p>
    <w:p w14:paraId="52BFFC13" w14:textId="1D59DF42" w:rsidR="00FB2AFE" w:rsidRPr="000908DB" w:rsidRDefault="00FB2AFE"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Answer:</w:t>
      </w:r>
    </w:p>
    <w:p w14:paraId="4DF1F640" w14:textId="5EE7E220" w:rsidR="004A3BA8" w:rsidRPr="000908DB" w:rsidRDefault="004A3BA8"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u w:val="single"/>
        </w:rPr>
        <w:t>Introduction</w:t>
      </w:r>
      <w:r w:rsidR="005224C6" w:rsidRPr="000908DB">
        <w:rPr>
          <w:rFonts w:ascii="Times New Roman" w:hAnsi="Times New Roman" w:cs="Times New Roman"/>
          <w:b/>
          <w:bCs/>
          <w:sz w:val="24"/>
          <w:szCs w:val="24"/>
        </w:rPr>
        <w:t>:</w:t>
      </w:r>
    </w:p>
    <w:p w14:paraId="265BF99E" w14:textId="00DABEDE" w:rsidR="004A3BA8" w:rsidRDefault="004A3BA8" w:rsidP="007A30C3">
      <w:pPr>
        <w:spacing w:line="360" w:lineRule="auto"/>
        <w:jc w:val="both"/>
        <w:rPr>
          <w:rFonts w:ascii="Times New Roman" w:hAnsi="Times New Roman" w:cs="Times New Roman"/>
          <w:sz w:val="24"/>
          <w:szCs w:val="24"/>
        </w:rPr>
      </w:pPr>
      <w:r w:rsidRPr="000908DB">
        <w:rPr>
          <w:rFonts w:ascii="Times New Roman" w:hAnsi="Times New Roman" w:cs="Times New Roman"/>
          <w:sz w:val="24"/>
          <w:szCs w:val="24"/>
        </w:rPr>
        <w:t>In any manufacturing industry, ensuring employee safety and welfare is not only a legal obligation but also a moral and ethical imperative. Unfortunately, workplace accidents can and do occur despite the best precautions. In the present situation, a mid-sized manufacturing company has faced multiple workplace accidents leading to permanent total disablement of some employees. Such severe incidents trigger the employer’s duty under the Employees’ Compensation Act, 1923, to pay compensation to affected workers within one month from the date it becomes due. However, due to administrative delays, compensation payments were not made within the stipulated timeframe. As a result, the affected employees have lodged complaints with the Commissioner, who is now considering imposing both interest and penalty on the company for this delay.</w:t>
      </w:r>
    </w:p>
    <w:p w14:paraId="094E244D" w14:textId="77777777" w:rsidR="007A30C3" w:rsidRDefault="007A30C3" w:rsidP="007A30C3">
      <w:pPr>
        <w:spacing w:line="360" w:lineRule="auto"/>
        <w:jc w:val="both"/>
        <w:rPr>
          <w:rFonts w:ascii="Times New Roman" w:hAnsi="Times New Roman" w:cs="Times New Roman"/>
          <w:sz w:val="24"/>
          <w:szCs w:val="24"/>
        </w:rPr>
      </w:pPr>
    </w:p>
    <w:p w14:paraId="07B31539" w14:textId="77777777" w:rsidR="00247C29" w:rsidRPr="00D72EFC" w:rsidRDefault="00247C29" w:rsidP="007A30C3">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C41EB78" w14:textId="77777777" w:rsidR="00247C29" w:rsidRPr="00D72EFC" w:rsidRDefault="00247C29" w:rsidP="007A30C3">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7F34A8A" w14:textId="77777777" w:rsidR="00247C29" w:rsidRPr="00D72EFC" w:rsidRDefault="00247C29" w:rsidP="007A30C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1B7F51FF" w14:textId="77777777" w:rsidR="00247C29" w:rsidRPr="00D72EFC" w:rsidRDefault="00247C29" w:rsidP="007A30C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lastRenderedPageBreak/>
        <w:t>Customized/ Unique Assignment at just ₹600 per assignment.</w:t>
      </w:r>
    </w:p>
    <w:p w14:paraId="7E797082" w14:textId="77777777" w:rsidR="00247C29" w:rsidRPr="00A3365B" w:rsidRDefault="00247C29" w:rsidP="007A30C3">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3DE395E" w14:textId="77777777" w:rsidR="00247C29" w:rsidRPr="00A3365B" w:rsidRDefault="00247C29" w:rsidP="007A30C3">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4F4B94A7" w14:textId="77777777" w:rsidR="00247C29" w:rsidRPr="00A3365B" w:rsidRDefault="00247C29" w:rsidP="007A30C3">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2192ABC7" w14:textId="77777777" w:rsidR="00247C29" w:rsidRPr="00A3365B" w:rsidRDefault="00247C29" w:rsidP="007A30C3">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4A0E9EB8" w14:textId="77777777" w:rsidR="007A0D31" w:rsidRPr="000908DB" w:rsidRDefault="007A0D31" w:rsidP="007A30C3">
      <w:pPr>
        <w:spacing w:line="360" w:lineRule="auto"/>
        <w:jc w:val="both"/>
        <w:rPr>
          <w:rFonts w:ascii="Times New Roman" w:hAnsi="Times New Roman" w:cs="Times New Roman"/>
          <w:sz w:val="24"/>
          <w:szCs w:val="24"/>
        </w:rPr>
      </w:pPr>
    </w:p>
    <w:p w14:paraId="5453C5C5" w14:textId="77777777" w:rsidR="00E7051E" w:rsidRPr="000908DB" w:rsidRDefault="00E7051E"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Q2. A large retail chain has implemented pay ranges for its sales managers to address differences in experience and qualifications. However, less experienced managers feel demotivated when they discover colleagues in the same role earn significantly more. The HR department is under pressure to ensure both fairness and motivation, while also managing costs and retaining top talent. The company is considering revising its compensation policy to address these concerns. Evaluate the challenges and implications of maintaining individual equity in compensation when pay ranges are used for employees with similar roles but varying experience and qualifications. What strategies would you recommend to balance fairness and motivation in such a system?</w:t>
      </w:r>
    </w:p>
    <w:p w14:paraId="61ED9293" w14:textId="6FBEFD69" w:rsidR="005224C6" w:rsidRPr="000908DB" w:rsidRDefault="005224C6"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Answer:</w:t>
      </w:r>
    </w:p>
    <w:p w14:paraId="01F570E4" w14:textId="1A096F11" w:rsidR="005951B0" w:rsidRPr="000908DB" w:rsidRDefault="005951B0"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u w:val="single"/>
        </w:rPr>
        <w:t>Introduction</w:t>
      </w:r>
      <w:r w:rsidR="007E4C11" w:rsidRPr="000908DB">
        <w:rPr>
          <w:rFonts w:ascii="Times New Roman" w:hAnsi="Times New Roman" w:cs="Times New Roman"/>
          <w:b/>
          <w:bCs/>
          <w:sz w:val="24"/>
          <w:szCs w:val="24"/>
        </w:rPr>
        <w:t>:</w:t>
      </w:r>
    </w:p>
    <w:p w14:paraId="57A9BC2A" w14:textId="4DB8D5D2" w:rsidR="007E4C11" w:rsidRDefault="005951B0" w:rsidP="007A30C3">
      <w:pPr>
        <w:spacing w:line="360" w:lineRule="auto"/>
        <w:jc w:val="both"/>
        <w:rPr>
          <w:rFonts w:ascii="Times New Roman" w:hAnsi="Times New Roman" w:cs="Times New Roman"/>
          <w:sz w:val="24"/>
          <w:szCs w:val="24"/>
        </w:rPr>
      </w:pPr>
      <w:r w:rsidRPr="000908DB">
        <w:rPr>
          <w:rFonts w:ascii="Times New Roman" w:hAnsi="Times New Roman" w:cs="Times New Roman"/>
          <w:sz w:val="24"/>
          <w:szCs w:val="24"/>
        </w:rPr>
        <w:t xml:space="preserve">In many companies, especially large retail chains, people doing similar jobs can have very different levels of experience, qualifications, or skills. To handle this, businesses often set pay ranges rather than fixed salaries for each role. This means that even though two people have the same job title, one might earn less than another because of differences in experience, past achievements, or unique skills they bring to the job. While this approach is practical, it can cause problems. Less experienced managers sometimes feel discouraged when they find out that their peers earn much more for the same role. They might feel undervalued, even if they are new to the position and still learning. At the same time, companies want to keep costs under control </w:t>
      </w:r>
      <w:proofErr w:type="gramStart"/>
      <w:r w:rsidRPr="000908DB">
        <w:rPr>
          <w:rFonts w:ascii="Times New Roman" w:hAnsi="Times New Roman" w:cs="Times New Roman"/>
          <w:sz w:val="24"/>
          <w:szCs w:val="24"/>
        </w:rPr>
        <w:t>and also</w:t>
      </w:r>
      <w:proofErr w:type="gramEnd"/>
      <w:r w:rsidRPr="000908DB">
        <w:rPr>
          <w:rFonts w:ascii="Times New Roman" w:hAnsi="Times New Roman" w:cs="Times New Roman"/>
          <w:sz w:val="24"/>
          <w:szCs w:val="24"/>
        </w:rPr>
        <w:t xml:space="preserve"> ensure that their best employees stay with them. HR departments, therefore, </w:t>
      </w:r>
      <w:proofErr w:type="gramStart"/>
      <w:r w:rsidRPr="000908DB">
        <w:rPr>
          <w:rFonts w:ascii="Times New Roman" w:hAnsi="Times New Roman" w:cs="Times New Roman"/>
          <w:sz w:val="24"/>
          <w:szCs w:val="24"/>
        </w:rPr>
        <w:lastRenderedPageBreak/>
        <w:t>have to</w:t>
      </w:r>
      <w:proofErr w:type="gramEnd"/>
      <w:r w:rsidRPr="000908DB">
        <w:rPr>
          <w:rFonts w:ascii="Times New Roman" w:hAnsi="Times New Roman" w:cs="Times New Roman"/>
          <w:sz w:val="24"/>
          <w:szCs w:val="24"/>
        </w:rPr>
        <w:t xml:space="preserve"> balance many things: keeping pay fair, making sure employees stay motivated, and managing the business budget wisely.</w:t>
      </w:r>
    </w:p>
    <w:p w14:paraId="740E324A" w14:textId="77777777" w:rsidR="007A0D31" w:rsidRPr="000908DB" w:rsidRDefault="007A0D31" w:rsidP="007A30C3">
      <w:pPr>
        <w:spacing w:line="360" w:lineRule="auto"/>
        <w:jc w:val="both"/>
        <w:rPr>
          <w:rFonts w:ascii="Times New Roman" w:hAnsi="Times New Roman" w:cs="Times New Roman"/>
          <w:sz w:val="24"/>
          <w:szCs w:val="24"/>
        </w:rPr>
      </w:pPr>
    </w:p>
    <w:p w14:paraId="2CD6FF05" w14:textId="215BC313" w:rsidR="00E7051E" w:rsidRPr="000908DB" w:rsidRDefault="00E7051E"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 xml:space="preserve">Q3(A). ABC organisation is a </w:t>
      </w:r>
      <w:r w:rsidR="00011FE0" w:rsidRPr="000908DB">
        <w:rPr>
          <w:rFonts w:ascii="Times New Roman" w:hAnsi="Times New Roman" w:cs="Times New Roman"/>
          <w:b/>
          <w:bCs/>
          <w:sz w:val="24"/>
          <w:szCs w:val="24"/>
        </w:rPr>
        <w:t>well-known</w:t>
      </w:r>
      <w:r w:rsidRPr="000908DB">
        <w:rPr>
          <w:rFonts w:ascii="Times New Roman" w:hAnsi="Times New Roman" w:cs="Times New Roman"/>
          <w:b/>
          <w:bCs/>
          <w:sz w:val="24"/>
          <w:szCs w:val="24"/>
        </w:rPr>
        <w:t xml:space="preserve"> Fintech Firm. It deals in designing the financial products</w:t>
      </w:r>
      <w:r w:rsidR="00FF32E3" w:rsidRPr="000908DB">
        <w:rPr>
          <w:rFonts w:ascii="Times New Roman" w:hAnsi="Times New Roman" w:cs="Times New Roman"/>
          <w:b/>
          <w:bCs/>
          <w:sz w:val="24"/>
          <w:szCs w:val="24"/>
        </w:rPr>
        <w:t xml:space="preserve"> </w:t>
      </w:r>
      <w:r w:rsidRPr="000908DB">
        <w:rPr>
          <w:rFonts w:ascii="Times New Roman" w:hAnsi="Times New Roman" w:cs="Times New Roman"/>
          <w:b/>
          <w:bCs/>
          <w:sz w:val="24"/>
          <w:szCs w:val="24"/>
        </w:rPr>
        <w:t xml:space="preserve">for high </w:t>
      </w:r>
      <w:r w:rsidR="00011FE0" w:rsidRPr="000908DB">
        <w:rPr>
          <w:rFonts w:ascii="Times New Roman" w:hAnsi="Times New Roman" w:cs="Times New Roman"/>
          <w:b/>
          <w:bCs/>
          <w:sz w:val="24"/>
          <w:szCs w:val="24"/>
        </w:rPr>
        <w:t>value</w:t>
      </w:r>
      <w:r w:rsidRPr="000908DB">
        <w:rPr>
          <w:rFonts w:ascii="Times New Roman" w:hAnsi="Times New Roman" w:cs="Times New Roman"/>
          <w:b/>
          <w:bCs/>
          <w:sz w:val="24"/>
          <w:szCs w:val="24"/>
        </w:rPr>
        <w:t xml:space="preserve"> customers. The task of employees is challenging, complex and </w:t>
      </w:r>
      <w:r w:rsidR="005103E1" w:rsidRPr="000908DB">
        <w:rPr>
          <w:rFonts w:ascii="Times New Roman" w:hAnsi="Times New Roman" w:cs="Times New Roman"/>
          <w:b/>
          <w:bCs/>
          <w:sz w:val="24"/>
          <w:szCs w:val="24"/>
        </w:rPr>
        <w:t>dexterous</w:t>
      </w:r>
      <w:r w:rsidRPr="000908DB">
        <w:rPr>
          <w:rFonts w:ascii="Times New Roman" w:hAnsi="Times New Roman" w:cs="Times New Roman"/>
          <w:b/>
          <w:bCs/>
          <w:sz w:val="24"/>
          <w:szCs w:val="24"/>
        </w:rPr>
        <w:t xml:space="preserve">. The employees are being paid </w:t>
      </w:r>
      <w:r w:rsidR="005103E1" w:rsidRPr="000908DB">
        <w:rPr>
          <w:rFonts w:ascii="Times New Roman" w:hAnsi="Times New Roman" w:cs="Times New Roman"/>
          <w:b/>
          <w:bCs/>
          <w:sz w:val="24"/>
          <w:szCs w:val="24"/>
        </w:rPr>
        <w:t>competitively</w:t>
      </w:r>
      <w:r w:rsidRPr="000908DB">
        <w:rPr>
          <w:rFonts w:ascii="Times New Roman" w:hAnsi="Times New Roman" w:cs="Times New Roman"/>
          <w:b/>
          <w:bCs/>
          <w:sz w:val="24"/>
          <w:szCs w:val="24"/>
        </w:rPr>
        <w:t xml:space="preserve"> but </w:t>
      </w:r>
      <w:proofErr w:type="gramStart"/>
      <w:r w:rsidR="005103E1" w:rsidRPr="000908DB">
        <w:rPr>
          <w:rFonts w:ascii="Times New Roman" w:hAnsi="Times New Roman" w:cs="Times New Roman"/>
          <w:b/>
          <w:bCs/>
          <w:sz w:val="24"/>
          <w:szCs w:val="24"/>
        </w:rPr>
        <w:t>in spite</w:t>
      </w:r>
      <w:r w:rsidRPr="000908DB">
        <w:rPr>
          <w:rFonts w:ascii="Times New Roman" w:hAnsi="Times New Roman" w:cs="Times New Roman"/>
          <w:b/>
          <w:bCs/>
          <w:sz w:val="24"/>
          <w:szCs w:val="24"/>
        </w:rPr>
        <w:t xml:space="preserve"> of</w:t>
      </w:r>
      <w:proofErr w:type="gramEnd"/>
      <w:r w:rsidRPr="000908DB">
        <w:rPr>
          <w:rFonts w:ascii="Times New Roman" w:hAnsi="Times New Roman" w:cs="Times New Roman"/>
          <w:b/>
          <w:bCs/>
          <w:sz w:val="24"/>
          <w:szCs w:val="24"/>
        </w:rPr>
        <w:t xml:space="preserve"> that the attrition rate is high because of long working hours &amp; less work life balance. </w:t>
      </w:r>
      <w:proofErr w:type="gramStart"/>
      <w:r w:rsidRPr="000908DB">
        <w:rPr>
          <w:rFonts w:ascii="Times New Roman" w:hAnsi="Times New Roman" w:cs="Times New Roman"/>
          <w:b/>
          <w:bCs/>
          <w:sz w:val="24"/>
          <w:szCs w:val="24"/>
        </w:rPr>
        <w:t>In Light of</w:t>
      </w:r>
      <w:proofErr w:type="gramEnd"/>
      <w:r w:rsidR="007872CA" w:rsidRPr="000908DB">
        <w:rPr>
          <w:rFonts w:ascii="Times New Roman" w:hAnsi="Times New Roman" w:cs="Times New Roman"/>
          <w:b/>
          <w:bCs/>
          <w:sz w:val="24"/>
          <w:szCs w:val="24"/>
        </w:rPr>
        <w:t xml:space="preserve"> </w:t>
      </w:r>
      <w:r w:rsidRPr="000908DB">
        <w:rPr>
          <w:rFonts w:ascii="Times New Roman" w:hAnsi="Times New Roman" w:cs="Times New Roman"/>
          <w:b/>
          <w:bCs/>
          <w:sz w:val="24"/>
          <w:szCs w:val="24"/>
        </w:rPr>
        <w:t xml:space="preserve">above statement Explain the need for </w:t>
      </w:r>
      <w:r w:rsidR="00011FE0" w:rsidRPr="000908DB">
        <w:rPr>
          <w:rFonts w:ascii="Times New Roman" w:hAnsi="Times New Roman" w:cs="Times New Roman"/>
          <w:b/>
          <w:bCs/>
          <w:sz w:val="24"/>
          <w:szCs w:val="24"/>
        </w:rPr>
        <w:t>non-monetary</w:t>
      </w:r>
      <w:r w:rsidRPr="000908DB">
        <w:rPr>
          <w:rFonts w:ascii="Times New Roman" w:hAnsi="Times New Roman" w:cs="Times New Roman"/>
          <w:b/>
          <w:bCs/>
          <w:sz w:val="24"/>
          <w:szCs w:val="24"/>
        </w:rPr>
        <w:t xml:space="preserve"> benefits in the organisations to reduce attrition rate.</w:t>
      </w:r>
    </w:p>
    <w:p w14:paraId="7E555B4E" w14:textId="024303D5" w:rsidR="001C3386" w:rsidRPr="000908DB" w:rsidRDefault="001C3386"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Answer:</w:t>
      </w:r>
    </w:p>
    <w:p w14:paraId="1A9FC46A" w14:textId="4747A990" w:rsidR="001975D1" w:rsidRPr="000908DB" w:rsidRDefault="001975D1"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u w:val="single"/>
        </w:rPr>
        <w:t>Introduction</w:t>
      </w:r>
      <w:r w:rsidRPr="000908DB">
        <w:rPr>
          <w:rFonts w:ascii="Times New Roman" w:hAnsi="Times New Roman" w:cs="Times New Roman"/>
          <w:b/>
          <w:bCs/>
          <w:sz w:val="24"/>
          <w:szCs w:val="24"/>
        </w:rPr>
        <w:t>:</w:t>
      </w:r>
    </w:p>
    <w:p w14:paraId="7E3EE375" w14:textId="77777777" w:rsidR="001975D1" w:rsidRDefault="001975D1" w:rsidP="007A30C3">
      <w:pPr>
        <w:spacing w:line="360" w:lineRule="auto"/>
        <w:jc w:val="both"/>
        <w:rPr>
          <w:rFonts w:ascii="Times New Roman" w:hAnsi="Times New Roman" w:cs="Times New Roman"/>
          <w:sz w:val="24"/>
          <w:szCs w:val="24"/>
        </w:rPr>
      </w:pPr>
      <w:r w:rsidRPr="000908DB">
        <w:rPr>
          <w:rFonts w:ascii="Times New Roman" w:hAnsi="Times New Roman" w:cs="Times New Roman"/>
          <w:sz w:val="24"/>
          <w:szCs w:val="24"/>
        </w:rPr>
        <w:t>ABC Organisation, a prominent Fintech firm, specializes in developing sophisticated financial products for high-value clients. The work environment is fast-paced and intellectually demanding, requiring employees to perform challenging and skill-intensive tasks. Although the company offers competitive salaries to attract talent, it continues to face a high attrition rate. The primary reason for this turnover is the extended working hours and poor work-life balance, which create stress and fatigue among employees. In such a scenario, merely offering monetary compensation is insufficient to retain talent. There is a growing need for non-monetary benefits that promote employee well-being and create a more engaging and supportive work culture.</w:t>
      </w:r>
    </w:p>
    <w:p w14:paraId="6A6A076E" w14:textId="77777777" w:rsidR="007A0D31" w:rsidRPr="000908DB" w:rsidRDefault="007A0D31" w:rsidP="007A30C3">
      <w:pPr>
        <w:spacing w:line="360" w:lineRule="auto"/>
        <w:jc w:val="both"/>
        <w:rPr>
          <w:rFonts w:ascii="Times New Roman" w:hAnsi="Times New Roman" w:cs="Times New Roman"/>
          <w:sz w:val="24"/>
          <w:szCs w:val="24"/>
        </w:rPr>
      </w:pPr>
    </w:p>
    <w:p w14:paraId="714B5AB7" w14:textId="41BD15EB" w:rsidR="002B5A6B" w:rsidRPr="000908DB" w:rsidRDefault="00E7051E"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 xml:space="preserve">Q3(B) </w:t>
      </w:r>
      <w:r w:rsidR="001C3386" w:rsidRPr="000908DB">
        <w:rPr>
          <w:rFonts w:ascii="Times New Roman" w:hAnsi="Times New Roman" w:cs="Times New Roman"/>
          <w:b/>
          <w:bCs/>
          <w:sz w:val="24"/>
          <w:szCs w:val="24"/>
        </w:rPr>
        <w:t>W</w:t>
      </w:r>
      <w:r w:rsidRPr="000908DB">
        <w:rPr>
          <w:rFonts w:ascii="Times New Roman" w:hAnsi="Times New Roman" w:cs="Times New Roman"/>
          <w:b/>
          <w:bCs/>
          <w:sz w:val="24"/>
          <w:szCs w:val="24"/>
        </w:rPr>
        <w:t xml:space="preserve">hat are various </w:t>
      </w:r>
      <w:proofErr w:type="gramStart"/>
      <w:r w:rsidR="00011FE0" w:rsidRPr="000908DB">
        <w:rPr>
          <w:rFonts w:ascii="Times New Roman" w:hAnsi="Times New Roman" w:cs="Times New Roman"/>
          <w:b/>
          <w:bCs/>
          <w:sz w:val="24"/>
          <w:szCs w:val="24"/>
        </w:rPr>
        <w:t>Non-Monetary</w:t>
      </w:r>
      <w:proofErr w:type="gramEnd"/>
      <w:r w:rsidRPr="000908DB">
        <w:rPr>
          <w:rFonts w:ascii="Times New Roman" w:hAnsi="Times New Roman" w:cs="Times New Roman"/>
          <w:b/>
          <w:bCs/>
          <w:sz w:val="24"/>
          <w:szCs w:val="24"/>
        </w:rPr>
        <w:t xml:space="preserve"> methods of reducing attrition rate.</w:t>
      </w:r>
    </w:p>
    <w:p w14:paraId="09137036" w14:textId="1277C9CE" w:rsidR="004C768E" w:rsidRPr="000908DB" w:rsidRDefault="004C768E"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rPr>
        <w:t>Answer:</w:t>
      </w:r>
    </w:p>
    <w:p w14:paraId="0B6824D8" w14:textId="11CAB591" w:rsidR="00B5528A" w:rsidRPr="000908DB" w:rsidRDefault="00B5528A" w:rsidP="007A30C3">
      <w:pPr>
        <w:spacing w:line="360" w:lineRule="auto"/>
        <w:jc w:val="both"/>
        <w:rPr>
          <w:rFonts w:ascii="Times New Roman" w:hAnsi="Times New Roman" w:cs="Times New Roman"/>
          <w:b/>
          <w:bCs/>
          <w:sz w:val="24"/>
          <w:szCs w:val="24"/>
        </w:rPr>
      </w:pPr>
      <w:r w:rsidRPr="000908DB">
        <w:rPr>
          <w:rFonts w:ascii="Times New Roman" w:hAnsi="Times New Roman" w:cs="Times New Roman"/>
          <w:b/>
          <w:bCs/>
          <w:sz w:val="24"/>
          <w:szCs w:val="24"/>
          <w:u w:val="single"/>
        </w:rPr>
        <w:t>Introduction</w:t>
      </w:r>
      <w:r w:rsidR="0037298D" w:rsidRPr="000908DB">
        <w:rPr>
          <w:rFonts w:ascii="Times New Roman" w:hAnsi="Times New Roman" w:cs="Times New Roman"/>
          <w:b/>
          <w:bCs/>
          <w:sz w:val="24"/>
          <w:szCs w:val="24"/>
        </w:rPr>
        <w:t>:</w:t>
      </w:r>
    </w:p>
    <w:p w14:paraId="355A232C" w14:textId="77777777" w:rsidR="00B5528A" w:rsidRDefault="00B5528A" w:rsidP="007A30C3">
      <w:pPr>
        <w:spacing w:line="360" w:lineRule="auto"/>
        <w:jc w:val="both"/>
        <w:rPr>
          <w:rFonts w:ascii="Times New Roman" w:hAnsi="Times New Roman" w:cs="Times New Roman"/>
          <w:sz w:val="24"/>
          <w:szCs w:val="24"/>
        </w:rPr>
      </w:pPr>
      <w:r w:rsidRPr="000908DB">
        <w:rPr>
          <w:rFonts w:ascii="Times New Roman" w:hAnsi="Times New Roman" w:cs="Times New Roman"/>
          <w:sz w:val="24"/>
          <w:szCs w:val="24"/>
        </w:rPr>
        <w:t xml:space="preserve">Employees today seek more than just high salaries; they also look for workplaces where they feel valued, respected, and happy. While offering good pay is important, many companies are realising that money alone cannot stop people from leaving their jobs. High attrition rates can disturb the work environment and increase costs for hiring and training new staff. To tackle this, businesses are using non-monetary methods to keep employees satisfied and loyal. These methods focus on improving work-life balance, creating a positive workplace culture, and </w:t>
      </w:r>
      <w:r w:rsidRPr="000908DB">
        <w:rPr>
          <w:rFonts w:ascii="Times New Roman" w:hAnsi="Times New Roman" w:cs="Times New Roman"/>
          <w:sz w:val="24"/>
          <w:szCs w:val="24"/>
        </w:rPr>
        <w:lastRenderedPageBreak/>
        <w:t>helping employees grow personally and professionally, leading to stronger engagement and reduced turnover.</w:t>
      </w:r>
    </w:p>
    <w:p w14:paraId="5F3A6EDB" w14:textId="77777777" w:rsidR="007A0D31" w:rsidRPr="000908DB" w:rsidRDefault="007A0D31" w:rsidP="007A30C3">
      <w:pPr>
        <w:spacing w:line="360" w:lineRule="auto"/>
        <w:jc w:val="both"/>
        <w:rPr>
          <w:rFonts w:ascii="Times New Roman" w:hAnsi="Times New Roman" w:cs="Times New Roman"/>
          <w:sz w:val="24"/>
          <w:szCs w:val="24"/>
        </w:rPr>
      </w:pPr>
    </w:p>
    <w:sectPr w:rsidR="007A0D31" w:rsidRPr="000908DB" w:rsidSect="000908D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1E"/>
    <w:rsid w:val="00011FE0"/>
    <w:rsid w:val="000908DB"/>
    <w:rsid w:val="000E6F71"/>
    <w:rsid w:val="00111605"/>
    <w:rsid w:val="00143C06"/>
    <w:rsid w:val="00171F07"/>
    <w:rsid w:val="001975D1"/>
    <w:rsid w:val="001C3386"/>
    <w:rsid w:val="001F6B1A"/>
    <w:rsid w:val="00221DEE"/>
    <w:rsid w:val="002408F1"/>
    <w:rsid w:val="00247C29"/>
    <w:rsid w:val="00261E90"/>
    <w:rsid w:val="002B5A6B"/>
    <w:rsid w:val="0037298D"/>
    <w:rsid w:val="003B59D5"/>
    <w:rsid w:val="004A3BA8"/>
    <w:rsid w:val="004C5345"/>
    <w:rsid w:val="004C768E"/>
    <w:rsid w:val="005103E1"/>
    <w:rsid w:val="005224C6"/>
    <w:rsid w:val="00533E2B"/>
    <w:rsid w:val="005951B0"/>
    <w:rsid w:val="006F01BC"/>
    <w:rsid w:val="007872CA"/>
    <w:rsid w:val="007A0D31"/>
    <w:rsid w:val="007A30C3"/>
    <w:rsid w:val="007E4C11"/>
    <w:rsid w:val="0084217A"/>
    <w:rsid w:val="008A3539"/>
    <w:rsid w:val="008A4EAB"/>
    <w:rsid w:val="008B5C0D"/>
    <w:rsid w:val="008D1260"/>
    <w:rsid w:val="008D4BCC"/>
    <w:rsid w:val="00902F16"/>
    <w:rsid w:val="00924A2E"/>
    <w:rsid w:val="009B4D78"/>
    <w:rsid w:val="009C2F8D"/>
    <w:rsid w:val="00A1242A"/>
    <w:rsid w:val="00A34813"/>
    <w:rsid w:val="00A80572"/>
    <w:rsid w:val="00B071E9"/>
    <w:rsid w:val="00B072C9"/>
    <w:rsid w:val="00B32C6E"/>
    <w:rsid w:val="00B5528A"/>
    <w:rsid w:val="00B76D2D"/>
    <w:rsid w:val="00B9127A"/>
    <w:rsid w:val="00BE6F6D"/>
    <w:rsid w:val="00BF0AE9"/>
    <w:rsid w:val="00C34B3D"/>
    <w:rsid w:val="00C371E8"/>
    <w:rsid w:val="00C406FF"/>
    <w:rsid w:val="00C60BCB"/>
    <w:rsid w:val="00C82637"/>
    <w:rsid w:val="00D53934"/>
    <w:rsid w:val="00E7051E"/>
    <w:rsid w:val="00FB2AFE"/>
    <w:rsid w:val="00FD3359"/>
    <w:rsid w:val="00FE4C64"/>
    <w:rsid w:val="00FF32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2FE3"/>
  <w15:chartTrackingRefBased/>
  <w15:docId w15:val="{E20C3744-EE58-4BF7-8133-9BF4AE4D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5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5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5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5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5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5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51E"/>
    <w:rPr>
      <w:rFonts w:eastAsiaTheme="majorEastAsia" w:cstheme="majorBidi"/>
      <w:color w:val="272727" w:themeColor="text1" w:themeTint="D8"/>
    </w:rPr>
  </w:style>
  <w:style w:type="paragraph" w:styleId="Title">
    <w:name w:val="Title"/>
    <w:basedOn w:val="Normal"/>
    <w:next w:val="Normal"/>
    <w:link w:val="TitleChar"/>
    <w:uiPriority w:val="10"/>
    <w:qFormat/>
    <w:rsid w:val="00E70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51E"/>
    <w:pPr>
      <w:spacing w:before="160"/>
      <w:jc w:val="center"/>
    </w:pPr>
    <w:rPr>
      <w:i/>
      <w:iCs/>
      <w:color w:val="404040" w:themeColor="text1" w:themeTint="BF"/>
    </w:rPr>
  </w:style>
  <w:style w:type="character" w:customStyle="1" w:styleId="QuoteChar">
    <w:name w:val="Quote Char"/>
    <w:basedOn w:val="DefaultParagraphFont"/>
    <w:link w:val="Quote"/>
    <w:uiPriority w:val="29"/>
    <w:rsid w:val="00E7051E"/>
    <w:rPr>
      <w:i/>
      <w:iCs/>
      <w:color w:val="404040" w:themeColor="text1" w:themeTint="BF"/>
    </w:rPr>
  </w:style>
  <w:style w:type="paragraph" w:styleId="ListParagraph">
    <w:name w:val="List Paragraph"/>
    <w:basedOn w:val="Normal"/>
    <w:uiPriority w:val="34"/>
    <w:qFormat/>
    <w:rsid w:val="00E7051E"/>
    <w:pPr>
      <w:ind w:left="720"/>
      <w:contextualSpacing/>
    </w:pPr>
  </w:style>
  <w:style w:type="character" w:styleId="IntenseEmphasis">
    <w:name w:val="Intense Emphasis"/>
    <w:basedOn w:val="DefaultParagraphFont"/>
    <w:uiPriority w:val="21"/>
    <w:qFormat/>
    <w:rsid w:val="00E7051E"/>
    <w:rPr>
      <w:i/>
      <w:iCs/>
      <w:color w:val="2F5496" w:themeColor="accent1" w:themeShade="BF"/>
    </w:rPr>
  </w:style>
  <w:style w:type="paragraph" w:styleId="IntenseQuote">
    <w:name w:val="Intense Quote"/>
    <w:basedOn w:val="Normal"/>
    <w:next w:val="Normal"/>
    <w:link w:val="IntenseQuoteChar"/>
    <w:uiPriority w:val="30"/>
    <w:qFormat/>
    <w:rsid w:val="00E70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51E"/>
    <w:rPr>
      <w:i/>
      <w:iCs/>
      <w:color w:val="2F5496" w:themeColor="accent1" w:themeShade="BF"/>
    </w:rPr>
  </w:style>
  <w:style w:type="character" w:styleId="IntenseReference">
    <w:name w:val="Intense Reference"/>
    <w:basedOn w:val="DefaultParagraphFont"/>
    <w:uiPriority w:val="32"/>
    <w:qFormat/>
    <w:rsid w:val="00E7051E"/>
    <w:rPr>
      <w:b/>
      <w:bCs/>
      <w:smallCaps/>
      <w:color w:val="2F5496" w:themeColor="accent1" w:themeShade="BF"/>
      <w:spacing w:val="5"/>
    </w:rPr>
  </w:style>
  <w:style w:type="character" w:styleId="Hyperlink">
    <w:name w:val="Hyperlink"/>
    <w:basedOn w:val="DefaultParagraphFont"/>
    <w:uiPriority w:val="99"/>
    <w:unhideWhenUsed/>
    <w:rsid w:val="00247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29</cp:revision>
  <dcterms:created xsi:type="dcterms:W3CDTF">2025-07-03T04:00:00Z</dcterms:created>
  <dcterms:modified xsi:type="dcterms:W3CDTF">2025-07-13T06:47:00Z</dcterms:modified>
</cp:coreProperties>
</file>