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252DD" w14:textId="77777777" w:rsidR="006A6E6B" w:rsidRPr="00627BAC" w:rsidRDefault="006A6E6B" w:rsidP="00771755">
      <w:pPr>
        <w:spacing w:line="360" w:lineRule="auto"/>
        <w:jc w:val="center"/>
        <w:rPr>
          <w:rFonts w:ascii="Times New Roman" w:hAnsi="Times New Roman" w:cs="Times New Roman"/>
          <w:b/>
          <w:bCs/>
          <w:sz w:val="24"/>
          <w:szCs w:val="24"/>
          <w:u w:val="single"/>
        </w:rPr>
      </w:pPr>
      <w:r w:rsidRPr="00627BAC">
        <w:rPr>
          <w:rFonts w:ascii="Times New Roman" w:hAnsi="Times New Roman" w:cs="Times New Roman"/>
          <w:b/>
          <w:bCs/>
          <w:sz w:val="24"/>
          <w:szCs w:val="24"/>
          <w:u w:val="single"/>
        </w:rPr>
        <w:t>Manpower Planning, Recruitment and Selection</w:t>
      </w:r>
    </w:p>
    <w:p w14:paraId="6195CE92" w14:textId="7341C5E8" w:rsidR="006A6E6B" w:rsidRPr="00627BAC" w:rsidRDefault="006A6E6B"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Q1. A large public sector bank is facing a wave of retirements among its senior managers over the next three years. At the same time, the bank is planning to expand its digital banking services, which requires new technical skills. The HR manager must ensure that the bank has the right number of employees with the necessary skills to achieve its growth targets, while also managing the transition of retiring staff and integrating new hires. Based on the scenario, how should the HR manager design and implement a manpower planning process to address both the upcoming retirements and the need for new skills, ensuring the organisation meets its future business targets?</w:t>
      </w:r>
    </w:p>
    <w:p w14:paraId="4B6D3985" w14:textId="22A14DD2" w:rsidR="008C3CEE" w:rsidRPr="00627BAC" w:rsidRDefault="008C3CEE"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Answer:</w:t>
      </w:r>
    </w:p>
    <w:p w14:paraId="73D7444D" w14:textId="1571A6FF" w:rsidR="00F11BB0" w:rsidRPr="00627BAC" w:rsidRDefault="00F11BB0"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u w:val="single"/>
        </w:rPr>
        <w:t>Introduction</w:t>
      </w:r>
      <w:r w:rsidR="004209EE" w:rsidRPr="00627BAC">
        <w:rPr>
          <w:rFonts w:ascii="Times New Roman" w:hAnsi="Times New Roman" w:cs="Times New Roman"/>
          <w:b/>
          <w:bCs/>
          <w:sz w:val="24"/>
          <w:szCs w:val="24"/>
        </w:rPr>
        <w:t>:</w:t>
      </w:r>
    </w:p>
    <w:p w14:paraId="1EC5FB07" w14:textId="2EA0C3AC" w:rsidR="00AF5964" w:rsidRDefault="00F11BB0" w:rsidP="00771755">
      <w:pPr>
        <w:spacing w:line="360" w:lineRule="auto"/>
        <w:jc w:val="both"/>
        <w:rPr>
          <w:rFonts w:ascii="Times New Roman" w:hAnsi="Times New Roman" w:cs="Times New Roman"/>
          <w:sz w:val="24"/>
          <w:szCs w:val="24"/>
        </w:rPr>
      </w:pPr>
      <w:r w:rsidRPr="00627BAC">
        <w:rPr>
          <w:rFonts w:ascii="Times New Roman" w:hAnsi="Times New Roman" w:cs="Times New Roman"/>
          <w:sz w:val="24"/>
          <w:szCs w:val="24"/>
        </w:rPr>
        <w:t>Manpower planning, also called workforce planning, is all about making sure an organisation has the right number of people, with the right skills, at the right time. For a large public sector bank, this is becoming a big challenge. The bank is facing two major changes at once. On one side, many senior managers are about to retire over the next three years, which means a lot of experience and knowledge will leave the bank. On the other side, the bank wants to grow its digital banking services. This means they will need people who know about new technologies, digital tools, and ways of working that are quite different from traditional banking.</w:t>
      </w:r>
      <w:r w:rsidR="0090120B">
        <w:rPr>
          <w:rFonts w:ascii="Times New Roman" w:hAnsi="Times New Roman" w:cs="Times New Roman"/>
          <w:sz w:val="24"/>
          <w:szCs w:val="24"/>
        </w:rPr>
        <w:t xml:space="preserve"> </w:t>
      </w:r>
      <w:r w:rsidRPr="00627BAC">
        <w:rPr>
          <w:rFonts w:ascii="Times New Roman" w:hAnsi="Times New Roman" w:cs="Times New Roman"/>
          <w:sz w:val="24"/>
          <w:szCs w:val="24"/>
        </w:rPr>
        <w:t>The HR manager’s job is to plan for both these changes carefully. If the bank loses too many experienced people without proper replacements, operations may suffer. At the same time, if they do not bring in new talent with digital skills, the bank may fall behind in the market.</w:t>
      </w:r>
    </w:p>
    <w:p w14:paraId="64DC787C" w14:textId="77777777" w:rsidR="00771755" w:rsidRDefault="00771755" w:rsidP="00771755">
      <w:pPr>
        <w:spacing w:line="360" w:lineRule="auto"/>
        <w:jc w:val="both"/>
        <w:rPr>
          <w:rFonts w:ascii="Times New Roman" w:hAnsi="Times New Roman" w:cs="Times New Roman"/>
          <w:sz w:val="24"/>
          <w:szCs w:val="24"/>
        </w:rPr>
      </w:pPr>
    </w:p>
    <w:p w14:paraId="7B6935F5" w14:textId="77777777" w:rsidR="00527304" w:rsidRPr="00D72EFC" w:rsidRDefault="00527304" w:rsidP="00771755">
      <w:pPr>
        <w:spacing w:line="360" w:lineRule="auto"/>
        <w:jc w:val="center"/>
        <w:rPr>
          <w:rFonts w:ascii="Times New Roman" w:hAnsi="Times New Roman" w:cs="Times New Roman"/>
          <w:b/>
          <w:bCs/>
          <w:sz w:val="36"/>
          <w:szCs w:val="36"/>
        </w:rPr>
      </w:pPr>
      <w:r w:rsidRPr="00D72EFC">
        <w:rPr>
          <w:rFonts w:ascii="Times New Roman" w:hAnsi="Times New Roman" w:cs="Times New Roman"/>
          <w:b/>
          <w:bCs/>
          <w:sz w:val="36"/>
          <w:szCs w:val="36"/>
          <w:highlight w:val="green"/>
        </w:rPr>
        <w:t>NMIMS University Online Solved Assignment – Sept 2025</w:t>
      </w:r>
    </w:p>
    <w:p w14:paraId="0E47E58D" w14:textId="77777777" w:rsidR="00527304" w:rsidRPr="00D72EFC" w:rsidRDefault="00527304" w:rsidP="00771755">
      <w:pPr>
        <w:spacing w:line="360" w:lineRule="auto"/>
        <w:jc w:val="center"/>
        <w:rPr>
          <w:rFonts w:ascii="Times New Roman" w:hAnsi="Times New Roman" w:cs="Times New Roman"/>
          <w:b/>
          <w:bCs/>
          <w:sz w:val="28"/>
          <w:szCs w:val="28"/>
        </w:rPr>
      </w:pPr>
      <w:r w:rsidRPr="00D72EFC">
        <w:rPr>
          <w:rFonts w:ascii="Times New Roman" w:hAnsi="Times New Roman" w:cs="Times New Roman"/>
          <w:b/>
          <w:bCs/>
          <w:sz w:val="28"/>
          <w:szCs w:val="28"/>
        </w:rPr>
        <w:t>Buy complete NMIMS solved assignments for the Sept 2025 session.</w:t>
      </w:r>
    </w:p>
    <w:p w14:paraId="773E1B46" w14:textId="77777777" w:rsidR="00527304" w:rsidRPr="00D72EFC" w:rsidRDefault="00527304" w:rsidP="00771755">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General/Generic Assignment at just ₹200 per assignment.</w:t>
      </w:r>
    </w:p>
    <w:p w14:paraId="24A95075" w14:textId="77777777" w:rsidR="00527304" w:rsidRPr="00D72EFC" w:rsidRDefault="00527304" w:rsidP="00771755">
      <w:pPr>
        <w:spacing w:line="360" w:lineRule="auto"/>
        <w:jc w:val="center"/>
        <w:rPr>
          <w:rFonts w:ascii="Times New Roman" w:hAnsi="Times New Roman" w:cs="Times New Roman"/>
          <w:b/>
          <w:bCs/>
          <w:sz w:val="32"/>
          <w:szCs w:val="32"/>
        </w:rPr>
      </w:pPr>
      <w:r w:rsidRPr="00D72EFC">
        <w:rPr>
          <w:rFonts w:ascii="Times New Roman" w:hAnsi="Times New Roman" w:cs="Times New Roman"/>
          <w:b/>
          <w:bCs/>
          <w:sz w:val="32"/>
          <w:szCs w:val="32"/>
          <w:highlight w:val="cyan"/>
        </w:rPr>
        <w:t>Customized/ Unique Assignment at just ₹600 per assignment.</w:t>
      </w:r>
    </w:p>
    <w:p w14:paraId="0E804E15" w14:textId="77777777" w:rsidR="00527304" w:rsidRPr="00A3365B" w:rsidRDefault="00527304" w:rsidP="00771755">
      <w:pPr>
        <w:spacing w:before="240" w:after="240" w:line="360" w:lineRule="auto"/>
        <w:jc w:val="center"/>
        <w:rPr>
          <w:rFonts w:ascii="Times New Roman" w:hAnsi="Times New Roman" w:cs="Times New Roman"/>
          <w:b/>
          <w:sz w:val="36"/>
          <w:szCs w:val="36"/>
        </w:rPr>
      </w:pPr>
      <w:r w:rsidRPr="00A3365B">
        <w:rPr>
          <w:rFonts w:ascii="Times New Roman" w:hAnsi="Times New Roman" w:cs="Times New Roman"/>
          <w:b/>
          <w:sz w:val="36"/>
          <w:szCs w:val="36"/>
        </w:rPr>
        <w:t xml:space="preserve">Contact No: </w:t>
      </w:r>
      <w:r w:rsidRPr="00A3365B">
        <w:rPr>
          <w:rFonts w:ascii="Times New Roman" w:hAnsi="Times New Roman" w:cs="Times New Roman"/>
          <w:b/>
          <w:sz w:val="36"/>
          <w:szCs w:val="36"/>
          <w:highlight w:val="yellow"/>
        </w:rPr>
        <w:t>+91 9741410271 (WhatsApp)</w:t>
      </w:r>
    </w:p>
    <w:p w14:paraId="6B402A3B" w14:textId="77777777" w:rsidR="00527304" w:rsidRPr="00A3365B" w:rsidRDefault="00527304" w:rsidP="00771755">
      <w:pPr>
        <w:spacing w:before="240" w:after="240" w:line="360" w:lineRule="auto"/>
        <w:jc w:val="center"/>
        <w:rPr>
          <w:rFonts w:ascii="Times New Roman" w:hAnsi="Times New Roman" w:cs="Times New Roman"/>
          <w:b/>
          <w:sz w:val="32"/>
          <w:szCs w:val="32"/>
        </w:rPr>
      </w:pPr>
      <w:r w:rsidRPr="00A3365B">
        <w:rPr>
          <w:rFonts w:ascii="Times New Roman" w:hAnsi="Times New Roman" w:cs="Times New Roman"/>
          <w:b/>
          <w:sz w:val="32"/>
          <w:szCs w:val="32"/>
        </w:rPr>
        <w:lastRenderedPageBreak/>
        <w:t>OR</w:t>
      </w:r>
    </w:p>
    <w:p w14:paraId="17A118E4" w14:textId="77777777" w:rsidR="00527304" w:rsidRPr="00A3365B" w:rsidRDefault="00527304" w:rsidP="00771755">
      <w:pPr>
        <w:spacing w:before="240" w:after="240"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Mail to:</w:t>
      </w:r>
      <w:r w:rsidRPr="00A3365B">
        <w:rPr>
          <w:rFonts w:ascii="Times New Roman" w:hAnsi="Times New Roman" w:cs="Times New Roman"/>
          <w:bCs/>
          <w:sz w:val="36"/>
          <w:szCs w:val="36"/>
        </w:rPr>
        <w:t xml:space="preserve"> </w:t>
      </w:r>
      <w:hyperlink r:id="rId4" w:history="1">
        <w:r w:rsidRPr="00A3365B">
          <w:rPr>
            <w:rStyle w:val="Hyperlink"/>
            <w:rFonts w:ascii="Times New Roman" w:hAnsi="Times New Roman" w:cs="Times New Roman"/>
            <w:b/>
            <w:sz w:val="36"/>
            <w:szCs w:val="36"/>
            <w:highlight w:val="yellow"/>
          </w:rPr>
          <w:t>smu.assignment@gmail.com</w:t>
        </w:r>
      </w:hyperlink>
    </w:p>
    <w:p w14:paraId="1A449542" w14:textId="77777777" w:rsidR="00527304" w:rsidRPr="00A3365B" w:rsidRDefault="00527304" w:rsidP="00771755">
      <w:pPr>
        <w:spacing w:line="360" w:lineRule="auto"/>
        <w:jc w:val="center"/>
        <w:rPr>
          <w:rFonts w:ascii="Times New Roman" w:hAnsi="Times New Roman" w:cs="Times New Roman"/>
          <w:bCs/>
          <w:sz w:val="36"/>
          <w:szCs w:val="36"/>
        </w:rPr>
      </w:pPr>
      <w:r w:rsidRPr="00A3365B">
        <w:rPr>
          <w:rFonts w:ascii="Times New Roman" w:hAnsi="Times New Roman" w:cs="Times New Roman"/>
          <w:b/>
          <w:sz w:val="36"/>
          <w:szCs w:val="36"/>
        </w:rPr>
        <w:t>Our website:</w:t>
      </w:r>
      <w:r w:rsidRPr="00A3365B">
        <w:rPr>
          <w:rFonts w:ascii="Times New Roman" w:hAnsi="Times New Roman" w:cs="Times New Roman"/>
          <w:bCs/>
          <w:sz w:val="36"/>
          <w:szCs w:val="36"/>
        </w:rPr>
        <w:t xml:space="preserve"> </w:t>
      </w:r>
      <w:hyperlink r:id="rId5" w:history="1">
        <w:r w:rsidRPr="00A3365B">
          <w:rPr>
            <w:rStyle w:val="Hyperlink"/>
            <w:rFonts w:ascii="Times New Roman" w:hAnsi="Times New Roman" w:cs="Times New Roman"/>
            <w:b/>
            <w:sz w:val="36"/>
            <w:szCs w:val="36"/>
            <w:highlight w:val="yellow"/>
          </w:rPr>
          <w:t>https://mbaassignmentsolutions.com</w:t>
        </w:r>
      </w:hyperlink>
    </w:p>
    <w:p w14:paraId="21D5F3A4" w14:textId="77777777" w:rsidR="00771755" w:rsidRDefault="00771755" w:rsidP="00771755">
      <w:pPr>
        <w:spacing w:line="360" w:lineRule="auto"/>
        <w:jc w:val="both"/>
        <w:rPr>
          <w:rFonts w:ascii="Times New Roman" w:hAnsi="Times New Roman" w:cs="Times New Roman"/>
          <w:sz w:val="24"/>
          <w:szCs w:val="24"/>
        </w:rPr>
      </w:pPr>
    </w:p>
    <w:p w14:paraId="4B22B01F" w14:textId="790722FB" w:rsidR="006A6E6B" w:rsidRPr="00627BAC" w:rsidRDefault="006A6E6B"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Q2. A global consumer goods company operates in multiple countries with diverse market dynamics. Recently, unpredictable economic shifts and changing consumer preferences have made it difficult for HR to accurately forecast manpower needs. The company has experienced both overstaffing in some regions and critical shortages in others, leading to increased costs and missed opportunities. Senior management has tasked HR with improving the reliability and responsiveness of its manpower planning process. Evaluate the challenges and potential solutions in forecasting manpower demand and supply in a multinational organisation facing fluctuating market conditions. How should HR balance accuracy and flexibility in its planning?</w:t>
      </w:r>
    </w:p>
    <w:p w14:paraId="767B1953" w14:textId="58994865" w:rsidR="00B023B4" w:rsidRPr="00627BAC" w:rsidRDefault="00B023B4"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Answer:</w:t>
      </w:r>
    </w:p>
    <w:p w14:paraId="0B08FF23" w14:textId="4F9CB1E0" w:rsidR="00B57E85" w:rsidRPr="00627BAC" w:rsidRDefault="00B57E85"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u w:val="single"/>
        </w:rPr>
        <w:t>Introduction</w:t>
      </w:r>
      <w:r w:rsidR="00A868EC" w:rsidRPr="00627BAC">
        <w:rPr>
          <w:rFonts w:ascii="Times New Roman" w:hAnsi="Times New Roman" w:cs="Times New Roman"/>
          <w:b/>
          <w:bCs/>
          <w:sz w:val="24"/>
          <w:szCs w:val="24"/>
        </w:rPr>
        <w:t>:</w:t>
      </w:r>
    </w:p>
    <w:p w14:paraId="73308A66" w14:textId="65DB563E" w:rsidR="0090120B" w:rsidRPr="00627BAC" w:rsidRDefault="00B57E85" w:rsidP="00771755">
      <w:pPr>
        <w:spacing w:line="360" w:lineRule="auto"/>
        <w:jc w:val="both"/>
        <w:rPr>
          <w:rFonts w:ascii="Times New Roman" w:hAnsi="Times New Roman" w:cs="Times New Roman"/>
          <w:sz w:val="24"/>
          <w:szCs w:val="24"/>
        </w:rPr>
      </w:pPr>
      <w:r w:rsidRPr="00627BAC">
        <w:rPr>
          <w:rFonts w:ascii="Times New Roman" w:hAnsi="Times New Roman" w:cs="Times New Roman"/>
          <w:sz w:val="24"/>
          <w:szCs w:val="24"/>
        </w:rPr>
        <w:t>In today’s global business world, multinational companies face many challenges in managing their workforce across different countries. A global consumer goods company, like the one in this scenario, operates in multiple regions with unique market trends, cultural differences, and economic conditions. Recently, factors such as unpredictable economic shifts, political changes, and fast-evolving consumer preferences have made it hard for such companies to predict how many employees they will need in each location. This has caused situations where some regions have more staff than required, increasing costs unnecessarily, while other regions struggle with too few people, leading to missed business opportunities and overworked employees. Senior management understands that manpower planning is critical for the company’s success and has asked the HR team to make their forecasting more reliable and flexible. Good manpower planning helps ensure the company has the right number of employees, with the right skills, in the right place, at the right time. It must be able to respond quickly when the market changes.</w:t>
      </w:r>
    </w:p>
    <w:p w14:paraId="62478B6F" w14:textId="50225ECB" w:rsidR="00A868EC" w:rsidRPr="00627BAC" w:rsidRDefault="00A868EC" w:rsidP="00771755">
      <w:pPr>
        <w:spacing w:line="360" w:lineRule="auto"/>
        <w:rPr>
          <w:rFonts w:ascii="Times New Roman" w:hAnsi="Times New Roman" w:cs="Times New Roman"/>
          <w:sz w:val="24"/>
          <w:szCs w:val="24"/>
        </w:rPr>
      </w:pPr>
    </w:p>
    <w:p w14:paraId="0CCB837C" w14:textId="77777777" w:rsidR="006A6E6B" w:rsidRPr="00627BAC" w:rsidRDefault="006A6E6B"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lastRenderedPageBreak/>
        <w:t xml:space="preserve">Q3(A). </w:t>
      </w:r>
      <w:proofErr w:type="spellStart"/>
      <w:r w:rsidRPr="00627BAC">
        <w:rPr>
          <w:rFonts w:ascii="Times New Roman" w:hAnsi="Times New Roman" w:cs="Times New Roman"/>
          <w:b/>
          <w:bCs/>
          <w:sz w:val="24"/>
          <w:szCs w:val="24"/>
        </w:rPr>
        <w:t>HealthFirst</w:t>
      </w:r>
      <w:proofErr w:type="spellEnd"/>
      <w:r w:rsidRPr="00627BAC">
        <w:rPr>
          <w:rFonts w:ascii="Times New Roman" w:hAnsi="Times New Roman" w:cs="Times New Roman"/>
          <w:b/>
          <w:bCs/>
          <w:sz w:val="24"/>
          <w:szCs w:val="24"/>
        </w:rPr>
        <w:t>, a major healthcare provider, is facing a sudden public health emergency that requires rapid scaling up of its workforce across multiple departments. The HR team must implement HR programming to bridge the gap between current staffing and urgent demand. As the HR project manager, you are to design an action plan for effective and timely staffing. Design an action plan for implementing HR programming in a healthcare organisation that must quickly scale up its workforce to respond to a public health emergency. What steps would you include to ensure effective and timely staffing?</w:t>
      </w:r>
    </w:p>
    <w:p w14:paraId="44F952FC" w14:textId="01A4E008" w:rsidR="00440BDA" w:rsidRPr="00627BAC" w:rsidRDefault="00440BDA"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Answer:</w:t>
      </w:r>
    </w:p>
    <w:p w14:paraId="0F5CAACE" w14:textId="56C0F5D1" w:rsidR="002D428B" w:rsidRPr="00627BAC" w:rsidRDefault="002D428B"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u w:val="single"/>
        </w:rPr>
        <w:t>Introduction</w:t>
      </w:r>
      <w:r w:rsidRPr="00627BAC">
        <w:rPr>
          <w:rFonts w:ascii="Times New Roman" w:hAnsi="Times New Roman" w:cs="Times New Roman"/>
          <w:b/>
          <w:bCs/>
          <w:sz w:val="24"/>
          <w:szCs w:val="24"/>
        </w:rPr>
        <w:t>:</w:t>
      </w:r>
    </w:p>
    <w:p w14:paraId="71115522" w14:textId="77777777" w:rsidR="002D428B" w:rsidRDefault="002D428B" w:rsidP="00771755">
      <w:pPr>
        <w:spacing w:line="360" w:lineRule="auto"/>
        <w:jc w:val="both"/>
        <w:rPr>
          <w:rFonts w:ascii="Times New Roman" w:hAnsi="Times New Roman" w:cs="Times New Roman"/>
          <w:sz w:val="24"/>
          <w:szCs w:val="24"/>
        </w:rPr>
      </w:pPr>
      <w:r w:rsidRPr="00627BAC">
        <w:rPr>
          <w:rFonts w:ascii="Times New Roman" w:hAnsi="Times New Roman" w:cs="Times New Roman"/>
          <w:sz w:val="24"/>
          <w:szCs w:val="24"/>
        </w:rPr>
        <w:t xml:space="preserve">A public health emergency, such as a disease outbreak or natural disaster, demands immediate action from healthcare providers like </w:t>
      </w:r>
      <w:proofErr w:type="spellStart"/>
      <w:r w:rsidRPr="00627BAC">
        <w:rPr>
          <w:rFonts w:ascii="Times New Roman" w:hAnsi="Times New Roman" w:cs="Times New Roman"/>
          <w:sz w:val="24"/>
          <w:szCs w:val="24"/>
        </w:rPr>
        <w:t>HealthFirst</w:t>
      </w:r>
      <w:proofErr w:type="spellEnd"/>
      <w:r w:rsidRPr="00627BAC">
        <w:rPr>
          <w:rFonts w:ascii="Times New Roman" w:hAnsi="Times New Roman" w:cs="Times New Roman"/>
          <w:sz w:val="24"/>
          <w:szCs w:val="24"/>
        </w:rPr>
        <w:t>. During such times, the number of patients surges sharply, placing enormous pressure on hospitals, clinics, and support services. The HR department becomes crucial in swiftly bridging the gap between existing staff and the sudden rise in demand. As the HR project manager, designing an effective action plan for HR programming ensures the organisation can quickly scale up its workforce without compromising service quality or patient care. This plan must be practical, fast, and compliant with healthcare regulations and safety protocols.</w:t>
      </w:r>
    </w:p>
    <w:p w14:paraId="5048D7E4" w14:textId="77777777" w:rsidR="0090120B" w:rsidRPr="00627BAC" w:rsidRDefault="0090120B" w:rsidP="00771755">
      <w:pPr>
        <w:spacing w:line="360" w:lineRule="auto"/>
        <w:jc w:val="both"/>
        <w:rPr>
          <w:rFonts w:ascii="Times New Roman" w:hAnsi="Times New Roman" w:cs="Times New Roman"/>
          <w:sz w:val="24"/>
          <w:szCs w:val="24"/>
        </w:rPr>
      </w:pPr>
    </w:p>
    <w:p w14:paraId="767FE6F0" w14:textId="77777777" w:rsidR="006A6E6B" w:rsidRPr="00627BAC" w:rsidRDefault="006A6E6B"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 xml:space="preserve">Q3 (B) At </w:t>
      </w:r>
      <w:proofErr w:type="spellStart"/>
      <w:r w:rsidRPr="00627BAC">
        <w:rPr>
          <w:rFonts w:ascii="Times New Roman" w:hAnsi="Times New Roman" w:cs="Times New Roman"/>
          <w:b/>
          <w:bCs/>
          <w:sz w:val="24"/>
          <w:szCs w:val="24"/>
        </w:rPr>
        <w:t>FutureWorks</w:t>
      </w:r>
      <w:proofErr w:type="spellEnd"/>
      <w:r w:rsidRPr="00627BAC">
        <w:rPr>
          <w:rFonts w:ascii="Times New Roman" w:hAnsi="Times New Roman" w:cs="Times New Roman"/>
          <w:b/>
          <w:bCs/>
          <w:sz w:val="24"/>
          <w:szCs w:val="24"/>
        </w:rPr>
        <w:t>, a mid-sized services firm, the HR department is challenged with placing both newly hired graduates and experienced internal candidates who are being promoted. The current placement process often leads to mismatches, affecting job satisfaction and organisational effectiveness. As the HR consultant, you are asked to propose a new model for employee placement that addresses these issues. Propose a new model for employee placement that addresses both the needs of newly hired graduates and experienced internal candidates being promoted. How would your model ensure job satisfaction and organisational effectiveness?</w:t>
      </w:r>
    </w:p>
    <w:p w14:paraId="65690922" w14:textId="0F127F96" w:rsidR="000C21A7" w:rsidRPr="00627BAC" w:rsidRDefault="000C21A7"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rPr>
        <w:t>Answer:</w:t>
      </w:r>
    </w:p>
    <w:p w14:paraId="1BE2B02C" w14:textId="5D1A2413" w:rsidR="009D7766" w:rsidRPr="00627BAC" w:rsidRDefault="009D7766" w:rsidP="00771755">
      <w:pPr>
        <w:spacing w:line="360" w:lineRule="auto"/>
        <w:jc w:val="both"/>
        <w:rPr>
          <w:rFonts w:ascii="Times New Roman" w:hAnsi="Times New Roman" w:cs="Times New Roman"/>
          <w:b/>
          <w:bCs/>
          <w:sz w:val="24"/>
          <w:szCs w:val="24"/>
        </w:rPr>
      </w:pPr>
      <w:r w:rsidRPr="00627BAC">
        <w:rPr>
          <w:rFonts w:ascii="Times New Roman" w:hAnsi="Times New Roman" w:cs="Times New Roman"/>
          <w:b/>
          <w:bCs/>
          <w:sz w:val="24"/>
          <w:szCs w:val="24"/>
          <w:u w:val="single"/>
        </w:rPr>
        <w:t>Introduction</w:t>
      </w:r>
      <w:r w:rsidR="00E36874" w:rsidRPr="00627BAC">
        <w:rPr>
          <w:rFonts w:ascii="Times New Roman" w:hAnsi="Times New Roman" w:cs="Times New Roman"/>
          <w:b/>
          <w:bCs/>
          <w:sz w:val="24"/>
          <w:szCs w:val="24"/>
        </w:rPr>
        <w:t>:</w:t>
      </w:r>
    </w:p>
    <w:p w14:paraId="6FB07797" w14:textId="3150F72E" w:rsidR="000C21A7" w:rsidRDefault="009D7766" w:rsidP="00771755">
      <w:pPr>
        <w:spacing w:line="360" w:lineRule="auto"/>
        <w:jc w:val="both"/>
        <w:rPr>
          <w:rFonts w:ascii="Times New Roman" w:hAnsi="Times New Roman" w:cs="Times New Roman"/>
          <w:sz w:val="24"/>
          <w:szCs w:val="24"/>
        </w:rPr>
      </w:pPr>
      <w:proofErr w:type="spellStart"/>
      <w:r w:rsidRPr="00627BAC">
        <w:rPr>
          <w:rFonts w:ascii="Times New Roman" w:hAnsi="Times New Roman" w:cs="Times New Roman"/>
          <w:sz w:val="24"/>
          <w:szCs w:val="24"/>
        </w:rPr>
        <w:lastRenderedPageBreak/>
        <w:t>FutureWorks</w:t>
      </w:r>
      <w:proofErr w:type="spellEnd"/>
      <w:r w:rsidRPr="00627BAC">
        <w:rPr>
          <w:rFonts w:ascii="Times New Roman" w:hAnsi="Times New Roman" w:cs="Times New Roman"/>
          <w:sz w:val="24"/>
          <w:szCs w:val="24"/>
        </w:rPr>
        <w:t xml:space="preserve"> is a mid-sized services company that employs both fresh graduates and experienced employees who often seek promotions. Currently, the HR team struggles to match people to the right roles, leading to employees feeling dissatisfied or being less productive because they are not placed in jobs suited to their skills or aspirations. As an HR consultant, my goal is to suggest a new placement model that can solve these mismatches. A proper placement system is very important because when people work in roles that fit their abilities and interests, they perform better, stay longer, and contribute more positively to the organisation’s success.</w:t>
      </w:r>
    </w:p>
    <w:p w14:paraId="03A265E0" w14:textId="77777777" w:rsidR="00527304" w:rsidRPr="00627BAC" w:rsidRDefault="00527304" w:rsidP="00771755">
      <w:pPr>
        <w:spacing w:line="360" w:lineRule="auto"/>
        <w:jc w:val="both"/>
        <w:rPr>
          <w:rFonts w:ascii="Times New Roman" w:hAnsi="Times New Roman" w:cs="Times New Roman"/>
          <w:sz w:val="24"/>
          <w:szCs w:val="24"/>
        </w:rPr>
      </w:pPr>
    </w:p>
    <w:sectPr w:rsidR="00527304" w:rsidRPr="00627BAC" w:rsidSect="00627BAC">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6E6B"/>
    <w:rsid w:val="000A5567"/>
    <w:rsid w:val="000C21A7"/>
    <w:rsid w:val="000E6F71"/>
    <w:rsid w:val="00111605"/>
    <w:rsid w:val="00143C06"/>
    <w:rsid w:val="00171F07"/>
    <w:rsid w:val="001F6B1A"/>
    <w:rsid w:val="00227C55"/>
    <w:rsid w:val="002408F1"/>
    <w:rsid w:val="00261E90"/>
    <w:rsid w:val="002B5A6B"/>
    <w:rsid w:val="002D428B"/>
    <w:rsid w:val="003B59D5"/>
    <w:rsid w:val="004209EE"/>
    <w:rsid w:val="00440BDA"/>
    <w:rsid w:val="004C5345"/>
    <w:rsid w:val="00527304"/>
    <w:rsid w:val="00533E2B"/>
    <w:rsid w:val="00627BAC"/>
    <w:rsid w:val="006A6E6B"/>
    <w:rsid w:val="006F01BC"/>
    <w:rsid w:val="00771755"/>
    <w:rsid w:val="0084217A"/>
    <w:rsid w:val="008A3539"/>
    <w:rsid w:val="008A4EAB"/>
    <w:rsid w:val="008C3CEE"/>
    <w:rsid w:val="008D1260"/>
    <w:rsid w:val="008D4BCC"/>
    <w:rsid w:val="0090120B"/>
    <w:rsid w:val="009A1A1A"/>
    <w:rsid w:val="009B4D78"/>
    <w:rsid w:val="009D7766"/>
    <w:rsid w:val="00A1242A"/>
    <w:rsid w:val="00A34813"/>
    <w:rsid w:val="00A868EC"/>
    <w:rsid w:val="00AF5964"/>
    <w:rsid w:val="00B023B4"/>
    <w:rsid w:val="00B071E9"/>
    <w:rsid w:val="00B072C9"/>
    <w:rsid w:val="00B32C6E"/>
    <w:rsid w:val="00B57E85"/>
    <w:rsid w:val="00B76D2D"/>
    <w:rsid w:val="00BE6F6D"/>
    <w:rsid w:val="00C371E8"/>
    <w:rsid w:val="00C406FF"/>
    <w:rsid w:val="00C60BCB"/>
    <w:rsid w:val="00C73A02"/>
    <w:rsid w:val="00C82637"/>
    <w:rsid w:val="00CC1591"/>
    <w:rsid w:val="00D53934"/>
    <w:rsid w:val="00DD622D"/>
    <w:rsid w:val="00E36874"/>
    <w:rsid w:val="00E61B97"/>
    <w:rsid w:val="00F11BB0"/>
    <w:rsid w:val="00F407BD"/>
    <w:rsid w:val="00FD3359"/>
    <w:rsid w:val="00FE4C6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90755"/>
  <w15:chartTrackingRefBased/>
  <w15:docId w15:val="{95EA9B6B-7F5D-4323-8E62-58961CD9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A6E6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A6E6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A6E6B"/>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A6E6B"/>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A6E6B"/>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A6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A6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A6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A6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A6E6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A6E6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A6E6B"/>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A6E6B"/>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A6E6B"/>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A6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A6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A6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A6E6B"/>
    <w:rPr>
      <w:rFonts w:eastAsiaTheme="majorEastAsia" w:cstheme="majorBidi"/>
      <w:color w:val="272727" w:themeColor="text1" w:themeTint="D8"/>
    </w:rPr>
  </w:style>
  <w:style w:type="paragraph" w:styleId="Title">
    <w:name w:val="Title"/>
    <w:basedOn w:val="Normal"/>
    <w:next w:val="Normal"/>
    <w:link w:val="TitleChar"/>
    <w:uiPriority w:val="10"/>
    <w:qFormat/>
    <w:rsid w:val="006A6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A6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A6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A6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A6E6B"/>
    <w:pPr>
      <w:spacing w:before="160"/>
      <w:jc w:val="center"/>
    </w:pPr>
    <w:rPr>
      <w:i/>
      <w:iCs/>
      <w:color w:val="404040" w:themeColor="text1" w:themeTint="BF"/>
    </w:rPr>
  </w:style>
  <w:style w:type="character" w:customStyle="1" w:styleId="QuoteChar">
    <w:name w:val="Quote Char"/>
    <w:basedOn w:val="DefaultParagraphFont"/>
    <w:link w:val="Quote"/>
    <w:uiPriority w:val="29"/>
    <w:rsid w:val="006A6E6B"/>
    <w:rPr>
      <w:i/>
      <w:iCs/>
      <w:color w:val="404040" w:themeColor="text1" w:themeTint="BF"/>
    </w:rPr>
  </w:style>
  <w:style w:type="paragraph" w:styleId="ListParagraph">
    <w:name w:val="List Paragraph"/>
    <w:basedOn w:val="Normal"/>
    <w:uiPriority w:val="34"/>
    <w:qFormat/>
    <w:rsid w:val="006A6E6B"/>
    <w:pPr>
      <w:ind w:left="720"/>
      <w:contextualSpacing/>
    </w:pPr>
  </w:style>
  <w:style w:type="character" w:styleId="IntenseEmphasis">
    <w:name w:val="Intense Emphasis"/>
    <w:basedOn w:val="DefaultParagraphFont"/>
    <w:uiPriority w:val="21"/>
    <w:qFormat/>
    <w:rsid w:val="006A6E6B"/>
    <w:rPr>
      <w:i/>
      <w:iCs/>
      <w:color w:val="2F5496" w:themeColor="accent1" w:themeShade="BF"/>
    </w:rPr>
  </w:style>
  <w:style w:type="paragraph" w:styleId="IntenseQuote">
    <w:name w:val="Intense Quote"/>
    <w:basedOn w:val="Normal"/>
    <w:next w:val="Normal"/>
    <w:link w:val="IntenseQuoteChar"/>
    <w:uiPriority w:val="30"/>
    <w:qFormat/>
    <w:rsid w:val="006A6E6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A6E6B"/>
    <w:rPr>
      <w:i/>
      <w:iCs/>
      <w:color w:val="2F5496" w:themeColor="accent1" w:themeShade="BF"/>
    </w:rPr>
  </w:style>
  <w:style w:type="character" w:styleId="IntenseReference">
    <w:name w:val="Intense Reference"/>
    <w:basedOn w:val="DefaultParagraphFont"/>
    <w:uiPriority w:val="32"/>
    <w:qFormat/>
    <w:rsid w:val="006A6E6B"/>
    <w:rPr>
      <w:b/>
      <w:bCs/>
      <w:smallCaps/>
      <w:color w:val="2F5496" w:themeColor="accent1" w:themeShade="BF"/>
      <w:spacing w:val="5"/>
    </w:rPr>
  </w:style>
  <w:style w:type="character" w:styleId="Hyperlink">
    <w:name w:val="Hyperlink"/>
    <w:basedOn w:val="DefaultParagraphFont"/>
    <w:uiPriority w:val="99"/>
    <w:unhideWhenUsed/>
    <w:rsid w:val="0052730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mbaassignmentsolutions.com" TargetMode="External"/><Relationship Id="rId4" Type="http://schemas.openxmlformats.org/officeDocument/2006/relationships/hyperlink" Target="mailto:smu.assignmen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4</Pages>
  <Words>988</Words>
  <Characters>5633</Characters>
  <Application>Microsoft Office Word</Application>
  <DocSecurity>0</DocSecurity>
  <Lines>46</Lines>
  <Paragraphs>13</Paragraphs>
  <ScaleCrop>false</ScaleCrop>
  <Company/>
  <LinksUpToDate>false</LinksUpToDate>
  <CharactersWithSpaces>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Santosh Singh</dc:creator>
  <cp:keywords/>
  <dc:description/>
  <cp:lastModifiedBy>Santosh Singh</cp:lastModifiedBy>
  <cp:revision>28</cp:revision>
  <dcterms:created xsi:type="dcterms:W3CDTF">2025-07-08T07:17:00Z</dcterms:created>
  <dcterms:modified xsi:type="dcterms:W3CDTF">2025-07-13T06:50:00Z</dcterms:modified>
</cp:coreProperties>
</file>