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4149" w14:textId="77777777" w:rsidR="00FC6EF9" w:rsidRPr="007A5FD5" w:rsidRDefault="00FC6EF9" w:rsidP="00851D79">
      <w:pPr>
        <w:spacing w:line="360" w:lineRule="auto"/>
        <w:jc w:val="center"/>
        <w:rPr>
          <w:rFonts w:ascii="Times New Roman" w:hAnsi="Times New Roman" w:cs="Times New Roman"/>
          <w:b/>
          <w:bCs/>
          <w:sz w:val="24"/>
          <w:szCs w:val="24"/>
          <w:u w:val="single"/>
        </w:rPr>
      </w:pPr>
      <w:r w:rsidRPr="007A5FD5">
        <w:rPr>
          <w:rFonts w:ascii="Times New Roman" w:hAnsi="Times New Roman" w:cs="Times New Roman"/>
          <w:b/>
          <w:bCs/>
          <w:sz w:val="24"/>
          <w:szCs w:val="24"/>
          <w:u w:val="single"/>
        </w:rPr>
        <w:t>Strategic Financial Management</w:t>
      </w:r>
    </w:p>
    <w:p w14:paraId="7C34A920"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Q1. A company is evaluating two mutually exclusive strategic investment projects, Project X and Project Y, each requiring an initial outlay of Rs.2,00,00,000. Both projects have a 5-year life and no salvage value. The company’s cost of capital is12%.</w:t>
      </w:r>
    </w:p>
    <w:p w14:paraId="47F497FC"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Project X is expected to generate the following after-tax cash flows (in Rs.):</w:t>
      </w:r>
    </w:p>
    <w:p w14:paraId="34385132"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Year 1: 40,00,000;</w:t>
      </w:r>
    </w:p>
    <w:p w14:paraId="0D5168A7"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Year 2: 50,00,000;</w:t>
      </w:r>
    </w:p>
    <w:p w14:paraId="66479635"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Year 3: 60,00,000;</w:t>
      </w:r>
    </w:p>
    <w:p w14:paraId="4EBB3A17"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Year 4: 70,00,000;</w:t>
      </w:r>
    </w:p>
    <w:p w14:paraId="29C0CE08" w14:textId="56F6B165"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Year 5:</w:t>
      </w:r>
      <w:r w:rsidR="00DD5808" w:rsidRPr="007A5FD5">
        <w:rPr>
          <w:rFonts w:ascii="Times New Roman" w:hAnsi="Times New Roman" w:cs="Times New Roman"/>
          <w:b/>
          <w:bCs/>
          <w:sz w:val="24"/>
          <w:szCs w:val="24"/>
        </w:rPr>
        <w:t xml:space="preserve"> </w:t>
      </w:r>
      <w:r w:rsidRPr="007A5FD5">
        <w:rPr>
          <w:rFonts w:ascii="Times New Roman" w:hAnsi="Times New Roman" w:cs="Times New Roman"/>
          <w:b/>
          <w:bCs/>
          <w:sz w:val="24"/>
          <w:szCs w:val="24"/>
        </w:rPr>
        <w:t>80,00,000.</w:t>
      </w:r>
    </w:p>
    <w:p w14:paraId="3B4B0C8D"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Project Y is expected to generate after-tax cash flows (in Rs.):</w:t>
      </w:r>
    </w:p>
    <w:p w14:paraId="74903083"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Year 1:</w:t>
      </w:r>
      <w:r w:rsidR="00DD5808" w:rsidRPr="007A5FD5">
        <w:rPr>
          <w:rFonts w:ascii="Times New Roman" w:hAnsi="Times New Roman" w:cs="Times New Roman"/>
          <w:b/>
          <w:bCs/>
          <w:sz w:val="24"/>
          <w:szCs w:val="24"/>
        </w:rPr>
        <w:t xml:space="preserve"> </w:t>
      </w:r>
      <w:r w:rsidRPr="007A5FD5">
        <w:rPr>
          <w:rFonts w:ascii="Times New Roman" w:hAnsi="Times New Roman" w:cs="Times New Roman"/>
          <w:b/>
          <w:bCs/>
          <w:sz w:val="24"/>
          <w:szCs w:val="24"/>
        </w:rPr>
        <w:t>80,00,000;</w:t>
      </w:r>
    </w:p>
    <w:p w14:paraId="03D11CA7"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Year 2: 70,00,000;</w:t>
      </w:r>
    </w:p>
    <w:p w14:paraId="7EA70E8D"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Year 3: 60,00,000;</w:t>
      </w:r>
    </w:p>
    <w:p w14:paraId="736A198A"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Year 4: 50,00,000;</w:t>
      </w:r>
    </w:p>
    <w:p w14:paraId="7D51883E" w14:textId="77777777" w:rsidR="00DD5808"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Year 5:</w:t>
      </w:r>
      <w:r w:rsidR="00DD5808" w:rsidRPr="007A5FD5">
        <w:rPr>
          <w:rFonts w:ascii="Times New Roman" w:hAnsi="Times New Roman" w:cs="Times New Roman"/>
          <w:b/>
          <w:bCs/>
          <w:sz w:val="24"/>
          <w:szCs w:val="24"/>
        </w:rPr>
        <w:t xml:space="preserve"> </w:t>
      </w:r>
      <w:r w:rsidRPr="007A5FD5">
        <w:rPr>
          <w:rFonts w:ascii="Times New Roman" w:hAnsi="Times New Roman" w:cs="Times New Roman"/>
          <w:b/>
          <w:bCs/>
          <w:sz w:val="24"/>
          <w:szCs w:val="24"/>
        </w:rPr>
        <w:t>40,00,000.</w:t>
      </w:r>
    </w:p>
    <w:p w14:paraId="750FD3DC" w14:textId="53444680" w:rsidR="008C0FAE"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However, Project Y is riskier, so the management wants to apply a risk- adjusted discount rate of 15% for Project Y. Additionally, the company has a policy to accept only those projects whose discounted payback period does not exceed 4 years.</w:t>
      </w:r>
    </w:p>
    <w:p w14:paraId="1FACF54C" w14:textId="77777777" w:rsidR="008C0FAE"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Calculate for both projects:</w:t>
      </w:r>
    </w:p>
    <w:p w14:paraId="3CE99962" w14:textId="77777777" w:rsidR="008C0FAE"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(a) Net Present Value (NPV),</w:t>
      </w:r>
    </w:p>
    <w:p w14:paraId="4D513DB7" w14:textId="77777777" w:rsidR="008C0FAE"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(b) Discounted Payback Period, and</w:t>
      </w:r>
    </w:p>
    <w:p w14:paraId="6886B282" w14:textId="27F88B8B" w:rsidR="008C0FAE" w:rsidRPr="007A5FD5" w:rsidRDefault="00FC6EF9" w:rsidP="00851D79">
      <w:pPr>
        <w:spacing w:line="360" w:lineRule="auto"/>
        <w:jc w:val="both"/>
        <w:rPr>
          <w:rFonts w:ascii="Times New Roman" w:hAnsi="Times New Roman" w:cs="Times New Roman"/>
          <w:sz w:val="24"/>
          <w:szCs w:val="24"/>
        </w:rPr>
      </w:pPr>
      <w:r w:rsidRPr="007A5FD5">
        <w:rPr>
          <w:rFonts w:ascii="Times New Roman" w:hAnsi="Times New Roman" w:cs="Times New Roman"/>
          <w:b/>
          <w:bCs/>
          <w:sz w:val="24"/>
          <w:szCs w:val="24"/>
        </w:rPr>
        <w:t xml:space="preserve">(c) </w:t>
      </w:r>
      <w:r w:rsidR="008C0FAE" w:rsidRPr="007A5FD5">
        <w:rPr>
          <w:rFonts w:ascii="Times New Roman" w:hAnsi="Times New Roman" w:cs="Times New Roman"/>
          <w:b/>
          <w:bCs/>
          <w:sz w:val="24"/>
          <w:szCs w:val="24"/>
        </w:rPr>
        <w:t>R</w:t>
      </w:r>
      <w:r w:rsidRPr="007A5FD5">
        <w:rPr>
          <w:rFonts w:ascii="Times New Roman" w:hAnsi="Times New Roman" w:cs="Times New Roman"/>
          <w:b/>
          <w:bCs/>
          <w:sz w:val="24"/>
          <w:szCs w:val="24"/>
        </w:rPr>
        <w:t>ecommend which project, if any, should be selected, justifying your answer with all calculations and policy constraints.</w:t>
      </w:r>
    </w:p>
    <w:p w14:paraId="4A3626F2" w14:textId="364F7AD3" w:rsidR="000932C9" w:rsidRPr="007A5FD5" w:rsidRDefault="000932C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Answer:</w:t>
      </w:r>
    </w:p>
    <w:p w14:paraId="67C2808C" w14:textId="2008F200" w:rsidR="0081557F" w:rsidRPr="007A5FD5" w:rsidRDefault="0081557F"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u w:val="single"/>
        </w:rPr>
        <w:t>Introduction</w:t>
      </w:r>
      <w:r w:rsidR="00AE03FF" w:rsidRPr="007A5FD5">
        <w:rPr>
          <w:rFonts w:ascii="Times New Roman" w:hAnsi="Times New Roman" w:cs="Times New Roman"/>
          <w:b/>
          <w:bCs/>
          <w:sz w:val="24"/>
          <w:szCs w:val="24"/>
        </w:rPr>
        <w:t>:</w:t>
      </w:r>
    </w:p>
    <w:p w14:paraId="2BCA5920" w14:textId="10F6D7C9" w:rsidR="00AB7A22" w:rsidRDefault="0081557F" w:rsidP="00851D79">
      <w:pPr>
        <w:spacing w:line="360" w:lineRule="auto"/>
        <w:jc w:val="both"/>
        <w:rPr>
          <w:rFonts w:ascii="Times New Roman" w:hAnsi="Times New Roman" w:cs="Times New Roman"/>
          <w:sz w:val="24"/>
          <w:szCs w:val="24"/>
        </w:rPr>
      </w:pPr>
      <w:r w:rsidRPr="007A5FD5">
        <w:rPr>
          <w:rFonts w:ascii="Times New Roman" w:hAnsi="Times New Roman" w:cs="Times New Roman"/>
          <w:sz w:val="24"/>
          <w:szCs w:val="24"/>
        </w:rPr>
        <w:lastRenderedPageBreak/>
        <w:t>Investment decisions are crucial for any business because they involve deploying large sums of money into projects with the expectation of future benefits. Choosing between mutually exclusive projects means selecting only one option out of several, as undertaking one eliminates the possibility of pursuing the other. This is particularly important for strategic investments where large funds are tied up, and future returns are uncertain. Financial tools such as Net Present Value (NPV) and Discounted Payback Period help decision-makers compare different projects by considering the time value of money and project risk. NPV tells us the net value a project is expected to add to the firm, while Discounted Payback Period measures how long it takes to recover the initial investment in present value terms. Moreover, when projects have different risk profiles, it is wise to adjust the discount rate to reflect higher risk for certain projects, which means cash flows from riskier projects are discounted more heavily, reducing their present value.</w:t>
      </w:r>
    </w:p>
    <w:p w14:paraId="3334FFD0" w14:textId="77777777" w:rsidR="00851D79" w:rsidRDefault="00851D79" w:rsidP="00851D79">
      <w:pPr>
        <w:spacing w:line="360" w:lineRule="auto"/>
        <w:jc w:val="both"/>
        <w:rPr>
          <w:rFonts w:ascii="Times New Roman" w:hAnsi="Times New Roman" w:cs="Times New Roman"/>
          <w:sz w:val="24"/>
          <w:szCs w:val="24"/>
        </w:rPr>
      </w:pPr>
    </w:p>
    <w:p w14:paraId="1E6A69B8" w14:textId="77777777" w:rsidR="00BF5A62" w:rsidRPr="00D72EFC" w:rsidRDefault="00BF5A62" w:rsidP="00851D79">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73667F66" w14:textId="77777777" w:rsidR="00BF5A62" w:rsidRPr="00D72EFC" w:rsidRDefault="00BF5A62" w:rsidP="00851D79">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3E3257CD" w14:textId="77777777" w:rsidR="00BF5A62" w:rsidRPr="00D72EFC" w:rsidRDefault="00BF5A62" w:rsidP="00851D79">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2C5F351B" w14:textId="77777777" w:rsidR="00BF5A62" w:rsidRPr="00D72EFC" w:rsidRDefault="00BF5A62" w:rsidP="00851D79">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5B851A48" w14:textId="77777777" w:rsidR="00BF5A62" w:rsidRPr="00A3365B" w:rsidRDefault="00BF5A62" w:rsidP="00851D79">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1C4E3551" w14:textId="77777777" w:rsidR="00BF5A62" w:rsidRPr="00A3365B" w:rsidRDefault="00BF5A62" w:rsidP="00851D79">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7F60333F" w14:textId="77777777" w:rsidR="00BF5A62" w:rsidRPr="00A3365B" w:rsidRDefault="00BF5A62" w:rsidP="00851D79">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289AFB63" w14:textId="77777777" w:rsidR="00BF5A62" w:rsidRPr="00A3365B" w:rsidRDefault="00BF5A62" w:rsidP="00851D79">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68A4B711" w14:textId="30C5B6A5" w:rsidR="0082785B" w:rsidRPr="007A5FD5" w:rsidRDefault="0082785B" w:rsidP="00851D79">
      <w:pPr>
        <w:spacing w:line="360" w:lineRule="auto"/>
        <w:rPr>
          <w:rFonts w:ascii="Times New Roman" w:hAnsi="Times New Roman" w:cs="Times New Roman"/>
          <w:sz w:val="24"/>
          <w:szCs w:val="24"/>
        </w:rPr>
      </w:pPr>
    </w:p>
    <w:p w14:paraId="2962A2D0" w14:textId="77777777" w:rsidR="008C0FAE"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 xml:space="preserve">Q2. A consumer goods company is under pressure from shareholders to deliver higher quarterly earnings. The finance team proposes aggressive cost-cutting measures that may compromise product quality and ethical sourcing. The CEO is concerned about the </w:t>
      </w:r>
      <w:r w:rsidRPr="007A5FD5">
        <w:rPr>
          <w:rFonts w:ascii="Times New Roman" w:hAnsi="Times New Roman" w:cs="Times New Roman"/>
          <w:b/>
          <w:bCs/>
          <w:sz w:val="24"/>
          <w:szCs w:val="24"/>
        </w:rPr>
        <w:lastRenderedPageBreak/>
        <w:t>impact on the company’s reputation and long-term sustainability. The board seeks an evaluation of the trade-offs between short-term profit maximization and adherence to ethical values within the framework of strategic financial management. Critique the decision-making process of a firm that is facing a conflict between maximizing short- term profits and upholding ethical standards in its strategic financial management. Assess the potential long-term consequences of prioritizing one over the other and justify your recommended approach.</w:t>
      </w:r>
    </w:p>
    <w:p w14:paraId="43334485" w14:textId="60CD660A" w:rsidR="007A2179" w:rsidRPr="007A5FD5" w:rsidRDefault="007A217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Answer:</w:t>
      </w:r>
    </w:p>
    <w:p w14:paraId="24C1345E" w14:textId="5BCDD615" w:rsidR="00657364" w:rsidRPr="007A5FD5" w:rsidRDefault="00657364"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u w:val="single"/>
        </w:rPr>
        <w:t>Introduction</w:t>
      </w:r>
      <w:r w:rsidR="006142F1" w:rsidRPr="007A5FD5">
        <w:rPr>
          <w:rFonts w:ascii="Times New Roman" w:hAnsi="Times New Roman" w:cs="Times New Roman"/>
          <w:b/>
          <w:bCs/>
          <w:sz w:val="24"/>
          <w:szCs w:val="24"/>
        </w:rPr>
        <w:t>:</w:t>
      </w:r>
    </w:p>
    <w:p w14:paraId="3ABA0E8E" w14:textId="029ABB60" w:rsidR="00657364" w:rsidRDefault="00657364" w:rsidP="00851D79">
      <w:pPr>
        <w:spacing w:line="360" w:lineRule="auto"/>
        <w:jc w:val="both"/>
        <w:rPr>
          <w:rFonts w:ascii="Times New Roman" w:hAnsi="Times New Roman" w:cs="Times New Roman"/>
          <w:sz w:val="24"/>
          <w:szCs w:val="24"/>
        </w:rPr>
      </w:pPr>
      <w:r w:rsidRPr="007A5FD5">
        <w:rPr>
          <w:rFonts w:ascii="Times New Roman" w:hAnsi="Times New Roman" w:cs="Times New Roman"/>
          <w:sz w:val="24"/>
          <w:szCs w:val="24"/>
        </w:rPr>
        <w:t>Companies today operate in a world where financial pressures and ethical responsibilities often collide. The consumer goods company in this case is under pressure from shareholders who demand higher quarterly earnings, leading the finance team to suggest aggressive cost-cutting. However, these cuts might affect product quality and ethical sourcing practices, raising serious concerns for the CEO about potential damage to the company’s reputation and long-term sustainability. This situation reflects a classic dilemma in strategic financial management: whether to focus on maximizing short-term profits or to uphold ethical values and long-term brand integrity.</w:t>
      </w:r>
    </w:p>
    <w:p w14:paraId="25FF7382" w14:textId="77777777" w:rsidR="00AB7A22" w:rsidRPr="007A5FD5" w:rsidRDefault="00AB7A22" w:rsidP="00851D79">
      <w:pPr>
        <w:spacing w:line="360" w:lineRule="auto"/>
        <w:jc w:val="both"/>
        <w:rPr>
          <w:rFonts w:ascii="Times New Roman" w:hAnsi="Times New Roman" w:cs="Times New Roman"/>
          <w:sz w:val="24"/>
          <w:szCs w:val="24"/>
        </w:rPr>
      </w:pPr>
    </w:p>
    <w:p w14:paraId="0E8CE194" w14:textId="77777777" w:rsidR="008C0FAE"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Q3(A) A company is evaluating a strategic divestment of a business unit. The unit is expected to generate cash flows of Rs.10,00,000 per year for the next 4 years. Alternatively, it can be sold today for Rs.30,00,000. If the company’s cost of capital is 14% and the business unit’s cash flows are expected to grow at 5% per year, should the company divest now or retain the unit? Show all calculations and strategic reasoning.</w:t>
      </w:r>
    </w:p>
    <w:p w14:paraId="570E8377" w14:textId="07B0D7CE" w:rsidR="006D2E71" w:rsidRPr="007A5FD5" w:rsidRDefault="006D2E71"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Answer:</w:t>
      </w:r>
    </w:p>
    <w:p w14:paraId="23DE4224" w14:textId="6FCDCB4C" w:rsidR="00C216C5" w:rsidRPr="007A5FD5" w:rsidRDefault="00C216C5"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u w:val="single"/>
        </w:rPr>
        <w:t>Introduction</w:t>
      </w:r>
      <w:r w:rsidR="009B337F" w:rsidRPr="007A5FD5">
        <w:rPr>
          <w:rFonts w:ascii="Times New Roman" w:hAnsi="Times New Roman" w:cs="Times New Roman"/>
          <w:b/>
          <w:bCs/>
          <w:sz w:val="24"/>
          <w:szCs w:val="24"/>
        </w:rPr>
        <w:t>:</w:t>
      </w:r>
    </w:p>
    <w:p w14:paraId="1E97A23A" w14:textId="44FD2702" w:rsidR="00C216C5" w:rsidRDefault="00C216C5" w:rsidP="00851D79">
      <w:pPr>
        <w:spacing w:line="360" w:lineRule="auto"/>
        <w:jc w:val="both"/>
        <w:rPr>
          <w:rFonts w:ascii="Times New Roman" w:hAnsi="Times New Roman" w:cs="Times New Roman"/>
          <w:sz w:val="24"/>
          <w:szCs w:val="24"/>
        </w:rPr>
      </w:pPr>
      <w:r w:rsidRPr="007A5FD5">
        <w:rPr>
          <w:rFonts w:ascii="Times New Roman" w:hAnsi="Times New Roman" w:cs="Times New Roman"/>
          <w:sz w:val="24"/>
          <w:szCs w:val="24"/>
        </w:rPr>
        <w:t xml:space="preserve">In business decision-making, companies often face choices between holding onto a business unit or selling it off for an immediate lump sum. Such decisions are strategic because they impact future cash flows, risk profiles, and overall value creation for shareholders. In this scenario, a company is considering whether to divest a business unit that generates cash flows of Rs.10,00,000 annually, growing at 5% for the next four years, or to sell it today for </w:t>
      </w:r>
      <w:r w:rsidRPr="007A5FD5">
        <w:rPr>
          <w:rFonts w:ascii="Times New Roman" w:hAnsi="Times New Roman" w:cs="Times New Roman"/>
          <w:sz w:val="24"/>
          <w:szCs w:val="24"/>
        </w:rPr>
        <w:lastRenderedPageBreak/>
        <w:t>Rs.30,00,000. To make an informed choice, we need to compare the present value of future cash flows if the company keeps the unit against the lump-sum offer from divestment, using the company’s cost of capital of 14% as our discount rate.</w:t>
      </w:r>
    </w:p>
    <w:p w14:paraId="1ECCCA1B" w14:textId="77777777" w:rsidR="00AB7A22" w:rsidRPr="007A5FD5" w:rsidRDefault="00AB7A22" w:rsidP="00851D79">
      <w:pPr>
        <w:spacing w:line="360" w:lineRule="auto"/>
        <w:jc w:val="both"/>
        <w:rPr>
          <w:rFonts w:ascii="Times New Roman" w:hAnsi="Times New Roman" w:cs="Times New Roman"/>
          <w:sz w:val="24"/>
          <w:szCs w:val="24"/>
        </w:rPr>
      </w:pPr>
    </w:p>
    <w:p w14:paraId="08611170" w14:textId="201EA4B3" w:rsidR="00FC6EF9" w:rsidRPr="007A5FD5" w:rsidRDefault="00FC6EF9"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Q3 (B)</w:t>
      </w:r>
      <w:r w:rsidR="00EA3F5D" w:rsidRPr="007A5FD5">
        <w:rPr>
          <w:rFonts w:ascii="Times New Roman" w:hAnsi="Times New Roman" w:cs="Times New Roman"/>
          <w:b/>
          <w:bCs/>
          <w:sz w:val="24"/>
          <w:szCs w:val="24"/>
        </w:rPr>
        <w:t xml:space="preserve"> </w:t>
      </w:r>
      <w:r w:rsidRPr="007A5FD5">
        <w:rPr>
          <w:rFonts w:ascii="Times New Roman" w:hAnsi="Times New Roman" w:cs="Times New Roman"/>
          <w:b/>
          <w:bCs/>
          <w:sz w:val="24"/>
          <w:szCs w:val="24"/>
        </w:rPr>
        <w:t>A fast-growing technology startup is preparing to enter multiple international markets. The founders are eager to scale quickly but are aware of the risks associated with rapid expansion, including regulatory compliance and financial oversight. They seek a financial planning process that enables agility, ensures compliance, and supports sustainable long-term growth. Create an innovative financial planning process for a technology startup aiming to expand internationally. The startup must balance the need for rapid growth with prudent financial controls and compliance with diverse regulatory environments. How would you integrate strategic financial management concepts to design a process that supports both agility and long-term sustainability?</w:t>
      </w:r>
    </w:p>
    <w:p w14:paraId="397D91D1" w14:textId="1554A77F" w:rsidR="00C76AEB" w:rsidRPr="007A5FD5" w:rsidRDefault="00C76AEB"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rPr>
        <w:t>Answer:</w:t>
      </w:r>
    </w:p>
    <w:p w14:paraId="74B4E753" w14:textId="4F8D7947" w:rsidR="0001396E" w:rsidRPr="007A5FD5" w:rsidRDefault="0001396E" w:rsidP="00851D79">
      <w:pPr>
        <w:spacing w:line="360" w:lineRule="auto"/>
        <w:jc w:val="both"/>
        <w:rPr>
          <w:rFonts w:ascii="Times New Roman" w:hAnsi="Times New Roman" w:cs="Times New Roman"/>
          <w:b/>
          <w:bCs/>
          <w:sz w:val="24"/>
          <w:szCs w:val="24"/>
        </w:rPr>
      </w:pPr>
      <w:r w:rsidRPr="007A5FD5">
        <w:rPr>
          <w:rFonts w:ascii="Times New Roman" w:hAnsi="Times New Roman" w:cs="Times New Roman"/>
          <w:b/>
          <w:bCs/>
          <w:sz w:val="24"/>
          <w:szCs w:val="24"/>
          <w:u w:val="single"/>
        </w:rPr>
        <w:t>Introduction</w:t>
      </w:r>
      <w:r w:rsidR="00980865" w:rsidRPr="007A5FD5">
        <w:rPr>
          <w:rFonts w:ascii="Times New Roman" w:hAnsi="Times New Roman" w:cs="Times New Roman"/>
          <w:b/>
          <w:bCs/>
          <w:sz w:val="24"/>
          <w:szCs w:val="24"/>
        </w:rPr>
        <w:t>:</w:t>
      </w:r>
    </w:p>
    <w:p w14:paraId="5B1B40D4" w14:textId="77777777" w:rsidR="0001396E" w:rsidRDefault="0001396E" w:rsidP="00851D79">
      <w:pPr>
        <w:spacing w:line="360" w:lineRule="auto"/>
        <w:jc w:val="both"/>
        <w:rPr>
          <w:rFonts w:ascii="Times New Roman" w:hAnsi="Times New Roman" w:cs="Times New Roman"/>
          <w:sz w:val="24"/>
          <w:szCs w:val="24"/>
        </w:rPr>
      </w:pPr>
      <w:r w:rsidRPr="007A5FD5">
        <w:rPr>
          <w:rFonts w:ascii="Times New Roman" w:hAnsi="Times New Roman" w:cs="Times New Roman"/>
          <w:sz w:val="24"/>
          <w:szCs w:val="24"/>
        </w:rPr>
        <w:t>Expanding into international markets is an exciting milestone for any technology startup, offering opportunities for growth, larger customer bases, and increased revenues. Yet, this ambition brings challenges like different tax laws, financial regulations, currency risks, and operational complexities. For a fast-growing tech startup, the key is to adopt a financial planning process that allows rapid, flexible decision-making without losing control over finances or violating laws. Strategic financial management concepts provide a helpful foundation, enabling startups to link financial decisions to long-term goals while maintaining agility. A carefully designed financial planning process can thus help a tech startup expand sustainably and responsibly.</w:t>
      </w:r>
    </w:p>
    <w:p w14:paraId="059B7ADB" w14:textId="77777777" w:rsidR="00AB7A22" w:rsidRPr="007A5FD5" w:rsidRDefault="00AB7A22" w:rsidP="00851D79">
      <w:pPr>
        <w:spacing w:line="360" w:lineRule="auto"/>
        <w:jc w:val="both"/>
        <w:rPr>
          <w:rFonts w:ascii="Times New Roman" w:hAnsi="Times New Roman" w:cs="Times New Roman"/>
          <w:sz w:val="24"/>
          <w:szCs w:val="24"/>
        </w:rPr>
      </w:pPr>
    </w:p>
    <w:sectPr w:rsidR="00AB7A22" w:rsidRPr="007A5FD5" w:rsidSect="007A5FD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A66AB"/>
    <w:multiLevelType w:val="hybridMultilevel"/>
    <w:tmpl w:val="10F84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5D02B1F"/>
    <w:multiLevelType w:val="hybridMultilevel"/>
    <w:tmpl w:val="F566E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C8F152A"/>
    <w:multiLevelType w:val="hybridMultilevel"/>
    <w:tmpl w:val="2F067E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7A90BA6"/>
    <w:multiLevelType w:val="hybridMultilevel"/>
    <w:tmpl w:val="3D10F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3C81900"/>
    <w:multiLevelType w:val="hybridMultilevel"/>
    <w:tmpl w:val="8252E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B4D7F26"/>
    <w:multiLevelType w:val="hybridMultilevel"/>
    <w:tmpl w:val="4288E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43338243">
    <w:abstractNumId w:val="2"/>
  </w:num>
  <w:num w:numId="2" w16cid:durableId="1824009831">
    <w:abstractNumId w:val="3"/>
  </w:num>
  <w:num w:numId="3" w16cid:durableId="371465225">
    <w:abstractNumId w:val="1"/>
  </w:num>
  <w:num w:numId="4" w16cid:durableId="1100031111">
    <w:abstractNumId w:val="5"/>
  </w:num>
  <w:num w:numId="5" w16cid:durableId="1152209212">
    <w:abstractNumId w:val="0"/>
  </w:num>
  <w:num w:numId="6" w16cid:durableId="1990088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F9"/>
    <w:rsid w:val="0001396E"/>
    <w:rsid w:val="000907DF"/>
    <w:rsid w:val="000932C9"/>
    <w:rsid w:val="000C5563"/>
    <w:rsid w:val="000E6F71"/>
    <w:rsid w:val="000F6664"/>
    <w:rsid w:val="00106000"/>
    <w:rsid w:val="00111605"/>
    <w:rsid w:val="00143C06"/>
    <w:rsid w:val="00171F07"/>
    <w:rsid w:val="001F6B1A"/>
    <w:rsid w:val="00201573"/>
    <w:rsid w:val="002408F1"/>
    <w:rsid w:val="00261E90"/>
    <w:rsid w:val="00292FE6"/>
    <w:rsid w:val="002B5A6B"/>
    <w:rsid w:val="003B0074"/>
    <w:rsid w:val="003B59D5"/>
    <w:rsid w:val="00477F91"/>
    <w:rsid w:val="0049277F"/>
    <w:rsid w:val="004C5345"/>
    <w:rsid w:val="00533E2B"/>
    <w:rsid w:val="005A2F20"/>
    <w:rsid w:val="006142F1"/>
    <w:rsid w:val="006542E8"/>
    <w:rsid w:val="00657364"/>
    <w:rsid w:val="00674383"/>
    <w:rsid w:val="006D2E71"/>
    <w:rsid w:val="006F01BC"/>
    <w:rsid w:val="007A2179"/>
    <w:rsid w:val="007A5FD5"/>
    <w:rsid w:val="0081557F"/>
    <w:rsid w:val="0082785B"/>
    <w:rsid w:val="0084217A"/>
    <w:rsid w:val="00845A51"/>
    <w:rsid w:val="00851D79"/>
    <w:rsid w:val="00873B6D"/>
    <w:rsid w:val="008A3539"/>
    <w:rsid w:val="008A4EAB"/>
    <w:rsid w:val="008C0FAE"/>
    <w:rsid w:val="008D1260"/>
    <w:rsid w:val="008D4BCC"/>
    <w:rsid w:val="00980865"/>
    <w:rsid w:val="009B337F"/>
    <w:rsid w:val="009B4D78"/>
    <w:rsid w:val="009E6C61"/>
    <w:rsid w:val="00A1242A"/>
    <w:rsid w:val="00A34813"/>
    <w:rsid w:val="00A37DF9"/>
    <w:rsid w:val="00AB7A22"/>
    <w:rsid w:val="00AE03FF"/>
    <w:rsid w:val="00B071E9"/>
    <w:rsid w:val="00B072C9"/>
    <w:rsid w:val="00B32C6E"/>
    <w:rsid w:val="00B76D2D"/>
    <w:rsid w:val="00BD09C6"/>
    <w:rsid w:val="00BE6F6D"/>
    <w:rsid w:val="00BF5A62"/>
    <w:rsid w:val="00C216C5"/>
    <w:rsid w:val="00C371E8"/>
    <w:rsid w:val="00C406FF"/>
    <w:rsid w:val="00C60BCB"/>
    <w:rsid w:val="00C76AEB"/>
    <w:rsid w:val="00C82637"/>
    <w:rsid w:val="00CD4981"/>
    <w:rsid w:val="00D4152E"/>
    <w:rsid w:val="00D53934"/>
    <w:rsid w:val="00DD5808"/>
    <w:rsid w:val="00EA3F5D"/>
    <w:rsid w:val="00FC6EF9"/>
    <w:rsid w:val="00FD3359"/>
    <w:rsid w:val="00FE4C64"/>
    <w:rsid w:val="00FF61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9DB6"/>
  <w15:chartTrackingRefBased/>
  <w15:docId w15:val="{2AF15D60-3CD8-40B5-AC3B-678F814E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E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E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E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E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E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EF9"/>
    <w:rPr>
      <w:rFonts w:eastAsiaTheme="majorEastAsia" w:cstheme="majorBidi"/>
      <w:color w:val="272727" w:themeColor="text1" w:themeTint="D8"/>
    </w:rPr>
  </w:style>
  <w:style w:type="paragraph" w:styleId="Title">
    <w:name w:val="Title"/>
    <w:basedOn w:val="Normal"/>
    <w:next w:val="Normal"/>
    <w:link w:val="TitleChar"/>
    <w:uiPriority w:val="10"/>
    <w:qFormat/>
    <w:rsid w:val="00FC6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EF9"/>
    <w:pPr>
      <w:spacing w:before="160"/>
      <w:jc w:val="center"/>
    </w:pPr>
    <w:rPr>
      <w:i/>
      <w:iCs/>
      <w:color w:val="404040" w:themeColor="text1" w:themeTint="BF"/>
    </w:rPr>
  </w:style>
  <w:style w:type="character" w:customStyle="1" w:styleId="QuoteChar">
    <w:name w:val="Quote Char"/>
    <w:basedOn w:val="DefaultParagraphFont"/>
    <w:link w:val="Quote"/>
    <w:uiPriority w:val="29"/>
    <w:rsid w:val="00FC6EF9"/>
    <w:rPr>
      <w:i/>
      <w:iCs/>
      <w:color w:val="404040" w:themeColor="text1" w:themeTint="BF"/>
    </w:rPr>
  </w:style>
  <w:style w:type="paragraph" w:styleId="ListParagraph">
    <w:name w:val="List Paragraph"/>
    <w:basedOn w:val="Normal"/>
    <w:uiPriority w:val="34"/>
    <w:qFormat/>
    <w:rsid w:val="00FC6EF9"/>
    <w:pPr>
      <w:ind w:left="720"/>
      <w:contextualSpacing/>
    </w:pPr>
  </w:style>
  <w:style w:type="character" w:styleId="IntenseEmphasis">
    <w:name w:val="Intense Emphasis"/>
    <w:basedOn w:val="DefaultParagraphFont"/>
    <w:uiPriority w:val="21"/>
    <w:qFormat/>
    <w:rsid w:val="00FC6EF9"/>
    <w:rPr>
      <w:i/>
      <w:iCs/>
      <w:color w:val="2F5496" w:themeColor="accent1" w:themeShade="BF"/>
    </w:rPr>
  </w:style>
  <w:style w:type="paragraph" w:styleId="IntenseQuote">
    <w:name w:val="Intense Quote"/>
    <w:basedOn w:val="Normal"/>
    <w:next w:val="Normal"/>
    <w:link w:val="IntenseQuoteChar"/>
    <w:uiPriority w:val="30"/>
    <w:qFormat/>
    <w:rsid w:val="00FC6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EF9"/>
    <w:rPr>
      <w:i/>
      <w:iCs/>
      <w:color w:val="2F5496" w:themeColor="accent1" w:themeShade="BF"/>
    </w:rPr>
  </w:style>
  <w:style w:type="character" w:styleId="IntenseReference">
    <w:name w:val="Intense Reference"/>
    <w:basedOn w:val="DefaultParagraphFont"/>
    <w:uiPriority w:val="32"/>
    <w:qFormat/>
    <w:rsid w:val="00FC6EF9"/>
    <w:rPr>
      <w:b/>
      <w:bCs/>
      <w:smallCaps/>
      <w:color w:val="2F5496" w:themeColor="accent1" w:themeShade="BF"/>
      <w:spacing w:val="5"/>
    </w:rPr>
  </w:style>
  <w:style w:type="character" w:styleId="PlaceholderText">
    <w:name w:val="Placeholder Text"/>
    <w:basedOn w:val="DefaultParagraphFont"/>
    <w:uiPriority w:val="99"/>
    <w:semiHidden/>
    <w:rsid w:val="00AE03FF"/>
    <w:rPr>
      <w:color w:val="666666"/>
    </w:rPr>
  </w:style>
  <w:style w:type="table" w:styleId="TableGrid">
    <w:name w:val="Table Grid"/>
    <w:basedOn w:val="TableNormal"/>
    <w:uiPriority w:val="39"/>
    <w:rsid w:val="00FF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5A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43</cp:revision>
  <dcterms:created xsi:type="dcterms:W3CDTF">2025-07-03T03:55:00Z</dcterms:created>
  <dcterms:modified xsi:type="dcterms:W3CDTF">2025-07-13T06:54:00Z</dcterms:modified>
</cp:coreProperties>
</file>